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26" w:rsidRDefault="002F1CBE" w:rsidP="008C05AF">
      <w:pPr>
        <w:pStyle w:val="NoSpacing"/>
        <w:rPr>
          <w:rFonts w:ascii="Times New Roman" w:hAnsi="Times New Roman"/>
          <w:sz w:val="24"/>
          <w:szCs w:val="24"/>
        </w:rPr>
      </w:pPr>
      <w:r>
        <w:rPr>
          <w:rFonts w:ascii="Times New Roman" w:hAnsi="Times New Roman"/>
          <w:sz w:val="24"/>
          <w:szCs w:val="24"/>
        </w:rPr>
        <w:t xml:space="preserve">    </w:t>
      </w:r>
    </w:p>
    <w:p w:rsidR="008C05AF" w:rsidRDefault="008C05AF" w:rsidP="008C05AF">
      <w:pPr>
        <w:pStyle w:val="NoSpacing"/>
        <w:rPr>
          <w:rFonts w:ascii="Times New Roman" w:hAnsi="Times New Roman"/>
          <w:sz w:val="24"/>
          <w:szCs w:val="24"/>
        </w:rPr>
      </w:pPr>
      <w:r>
        <w:rPr>
          <w:rFonts w:ascii="Times New Roman" w:hAnsi="Times New Roman"/>
          <w:b/>
          <w:sz w:val="24"/>
          <w:szCs w:val="24"/>
        </w:rPr>
        <w:t>I.</w:t>
      </w:r>
      <w:r>
        <w:rPr>
          <w:rFonts w:ascii="Times New Roman" w:hAnsi="Times New Roman"/>
          <w:b/>
          <w:sz w:val="24"/>
          <w:szCs w:val="24"/>
        </w:rPr>
        <w:tab/>
        <w:t>COURSE TITLE:</w:t>
      </w:r>
      <w:r>
        <w:rPr>
          <w:rFonts w:ascii="Times New Roman" w:hAnsi="Times New Roman"/>
          <w:sz w:val="24"/>
          <w:szCs w:val="24"/>
        </w:rPr>
        <w:t xml:space="preserve">   </w:t>
      </w:r>
      <w:r w:rsidR="0060733D">
        <w:rPr>
          <w:rFonts w:ascii="Times New Roman" w:hAnsi="Times New Roman"/>
          <w:sz w:val="24"/>
          <w:szCs w:val="24"/>
        </w:rPr>
        <w:t>Critical Incident Management</w:t>
      </w:r>
    </w:p>
    <w:p w:rsidR="00731E05" w:rsidRDefault="00731E05"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COURSE NUMBER:</w:t>
      </w:r>
      <w:r w:rsidR="00577851">
        <w:rPr>
          <w:rFonts w:ascii="Times New Roman" w:hAnsi="Times New Roman"/>
          <w:sz w:val="24"/>
          <w:szCs w:val="24"/>
        </w:rPr>
        <w:t xml:space="preserve">   </w:t>
      </w:r>
      <w:r w:rsidR="00832CB2">
        <w:rPr>
          <w:rFonts w:ascii="Times New Roman" w:hAnsi="Times New Roman"/>
          <w:sz w:val="24"/>
          <w:szCs w:val="24"/>
        </w:rPr>
        <w:t>22</w:t>
      </w:r>
      <w:r w:rsidR="0060733D">
        <w:rPr>
          <w:rFonts w:ascii="Times New Roman" w:hAnsi="Times New Roman"/>
          <w:sz w:val="24"/>
          <w:szCs w:val="24"/>
        </w:rPr>
        <w:t>30</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CATALOG PREFIX:</w:t>
      </w:r>
      <w:r>
        <w:rPr>
          <w:rFonts w:ascii="Times New Roman" w:hAnsi="Times New Roman"/>
          <w:sz w:val="24"/>
          <w:szCs w:val="24"/>
        </w:rPr>
        <w:t xml:space="preserve">   </w:t>
      </w:r>
      <w:r w:rsidR="003A767D">
        <w:rPr>
          <w:rFonts w:ascii="Times New Roman" w:hAnsi="Times New Roman"/>
          <w:sz w:val="24"/>
          <w:szCs w:val="24"/>
        </w:rPr>
        <w:t>CJUS</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w:t>
      </w:r>
      <w:r w:rsidR="008C05AF">
        <w:rPr>
          <w:rFonts w:ascii="Times New Roman" w:hAnsi="Times New Roman"/>
          <w:b/>
          <w:sz w:val="24"/>
          <w:szCs w:val="24"/>
        </w:rPr>
        <w:tab/>
        <w:t>PREREQUISITE(S):</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sidR="00C1179A">
        <w:rPr>
          <w:rFonts w:ascii="Times New Roman" w:hAnsi="Times New Roman"/>
          <w:sz w:val="24"/>
          <w:szCs w:val="24"/>
        </w:rPr>
        <w:t>None</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III.</w:t>
      </w:r>
      <w:r w:rsidR="008C05AF">
        <w:rPr>
          <w:rFonts w:ascii="Times New Roman" w:hAnsi="Times New Roman"/>
          <w:b/>
          <w:sz w:val="24"/>
          <w:szCs w:val="24"/>
        </w:rPr>
        <w:tab/>
        <w:t>CREDIT HOURS:</w:t>
      </w:r>
      <w:r w:rsidR="008C05AF">
        <w:rPr>
          <w:rFonts w:ascii="Times New Roman" w:hAnsi="Times New Roman"/>
          <w:sz w:val="24"/>
          <w:szCs w:val="24"/>
        </w:rPr>
        <w:t xml:space="preserve">   </w:t>
      </w:r>
      <w:r w:rsidR="0060733D">
        <w:rPr>
          <w:rFonts w:ascii="Times New Roman" w:hAnsi="Times New Roman"/>
          <w:sz w:val="24"/>
          <w:szCs w:val="24"/>
        </w:rPr>
        <w:t>2</w:t>
      </w:r>
      <w:r w:rsidR="008C05AF">
        <w:rPr>
          <w:rFonts w:ascii="Times New Roman" w:hAnsi="Times New Roman"/>
          <w:sz w:val="24"/>
          <w:szCs w:val="24"/>
        </w:rPr>
        <w:tab/>
      </w:r>
      <w:r w:rsidR="008C05AF">
        <w:rPr>
          <w:rFonts w:ascii="Times New Roman" w:hAnsi="Times New Roman"/>
          <w:sz w:val="24"/>
          <w:szCs w:val="24"/>
        </w:rPr>
        <w:tab/>
      </w:r>
      <w:r w:rsidR="008C05AF">
        <w:rPr>
          <w:rFonts w:ascii="Times New Roman" w:hAnsi="Times New Roman"/>
          <w:b/>
          <w:sz w:val="24"/>
          <w:szCs w:val="24"/>
        </w:rPr>
        <w:t>LECTURE HOURS:</w:t>
      </w:r>
      <w:r w:rsidR="008C05AF">
        <w:rPr>
          <w:rFonts w:ascii="Times New Roman" w:hAnsi="Times New Roman"/>
          <w:sz w:val="24"/>
          <w:szCs w:val="24"/>
        </w:rPr>
        <w:t xml:space="preserve">   </w:t>
      </w:r>
      <w:r w:rsidR="007E11A4">
        <w:rPr>
          <w:rFonts w:ascii="Times New Roman" w:hAnsi="Times New Roman"/>
          <w:sz w:val="24"/>
          <w:szCs w:val="24"/>
        </w:rPr>
        <w:t>2</w:t>
      </w:r>
    </w:p>
    <w:p w:rsidR="008C05AF" w:rsidRDefault="008C05AF" w:rsidP="008C05AF">
      <w:pPr>
        <w:pStyle w:val="NoSpacing"/>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LABORATORY HOURS;</w:t>
      </w:r>
      <w:r>
        <w:rPr>
          <w:rFonts w:ascii="Times New Roman" w:hAnsi="Times New Roman"/>
          <w:b/>
          <w:sz w:val="24"/>
          <w:szCs w:val="24"/>
        </w:rPr>
        <w:tab/>
      </w:r>
      <w:r>
        <w:rPr>
          <w:rFonts w:ascii="Times New Roman" w:hAnsi="Times New Roman"/>
          <w:b/>
          <w:sz w:val="24"/>
          <w:szCs w:val="24"/>
        </w:rPr>
        <w:tab/>
        <w:t>OBSERVATION HOURS:</w:t>
      </w:r>
    </w:p>
    <w:p w:rsidR="008C05AF" w:rsidRDefault="008C05AF"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IV.</w:t>
      </w:r>
      <w:r w:rsidR="008C05AF">
        <w:rPr>
          <w:rFonts w:ascii="Times New Roman" w:hAnsi="Times New Roman"/>
          <w:b/>
          <w:sz w:val="24"/>
          <w:szCs w:val="24"/>
        </w:rPr>
        <w:tab/>
        <w:t>COURSE DESCRIPTION:</w:t>
      </w:r>
    </w:p>
    <w:p w:rsidR="008C05AF" w:rsidRDefault="008C05AF" w:rsidP="008C05AF">
      <w:pPr>
        <w:pStyle w:val="NoSpacing"/>
        <w:rPr>
          <w:rFonts w:ascii="Times New Roman" w:hAnsi="Times New Roman"/>
          <w:sz w:val="24"/>
          <w:szCs w:val="24"/>
        </w:rPr>
      </w:pPr>
    </w:p>
    <w:p w:rsidR="0060733D" w:rsidRPr="0060733D" w:rsidRDefault="0060733D" w:rsidP="0060733D">
      <w:pPr>
        <w:ind w:left="720"/>
      </w:pPr>
      <w:r w:rsidRPr="0060733D">
        <w:t xml:space="preserve">This course will explore the volatile nature of managing critical incidents that occur within the field of corrections and law enforcement. Specific focus will </w:t>
      </w:r>
      <w:r w:rsidR="002C43EB">
        <w:t xml:space="preserve">be </w:t>
      </w:r>
      <w:r w:rsidRPr="0060733D">
        <w:t>on the dynamics and methods involved in hostage negotiation</w:t>
      </w:r>
      <w:r w:rsidR="002C43EB">
        <w:t>s</w:t>
      </w:r>
      <w:r w:rsidRPr="0060733D">
        <w:t>, intervention strategies during a critical incident and the utilization of effective interpersonal communication skills. Team intervention approaches will be discussed along with information regarding post-incident de-briefing.</w:t>
      </w:r>
    </w:p>
    <w:p w:rsidR="008C05AF" w:rsidRDefault="008C05AF" w:rsidP="008C05AF">
      <w:pPr>
        <w:pStyle w:val="NoSpacing"/>
        <w:rPr>
          <w:rFonts w:ascii="Times New Roman" w:hAnsi="Times New Roman"/>
          <w:sz w:val="24"/>
          <w:szCs w:val="24"/>
        </w:rPr>
      </w:pPr>
      <w:r>
        <w:rPr>
          <w:rFonts w:ascii="Times New Roman" w:hAnsi="Times New Roman"/>
          <w:sz w:val="24"/>
          <w:szCs w:val="24"/>
        </w:rPr>
        <w:t>.</w:t>
      </w:r>
    </w:p>
    <w:p w:rsidR="008C05AF" w:rsidRDefault="00A9550F" w:rsidP="008C05AF">
      <w:pPr>
        <w:pStyle w:val="NoSpacing"/>
        <w:rPr>
          <w:rFonts w:ascii="Times New Roman" w:hAnsi="Times New Roman"/>
          <w:sz w:val="24"/>
          <w:szCs w:val="24"/>
        </w:rPr>
      </w:pPr>
      <w:r>
        <w:rPr>
          <w:rFonts w:ascii="Times New Roman" w:hAnsi="Times New Roman"/>
          <w:b/>
          <w:sz w:val="24"/>
          <w:szCs w:val="24"/>
        </w:rPr>
        <w:t>V.</w:t>
      </w:r>
      <w:r w:rsidR="008C05AF">
        <w:rPr>
          <w:rFonts w:ascii="Times New Roman" w:hAnsi="Times New Roman"/>
          <w:b/>
          <w:sz w:val="24"/>
          <w:szCs w:val="24"/>
        </w:rPr>
        <w:tab/>
        <w:t>ADOPTED TEXT(S):</w:t>
      </w:r>
    </w:p>
    <w:p w:rsidR="008C05AF" w:rsidRDefault="00F4114C" w:rsidP="008C05AF">
      <w:pPr>
        <w:pStyle w:val="NoSpacing"/>
        <w:rPr>
          <w:rFonts w:ascii="Times New Roman" w:hAnsi="Times New Roman"/>
          <w:sz w:val="24"/>
          <w:szCs w:val="24"/>
        </w:rPr>
      </w:pPr>
      <w:r>
        <w:rPr>
          <w:rFonts w:ascii="Times New Roman" w:hAnsi="Times New Roman"/>
          <w:sz w:val="24"/>
          <w:szCs w:val="24"/>
        </w:rPr>
        <w:tab/>
      </w:r>
    </w:p>
    <w:p w:rsidR="0060733D" w:rsidRPr="0060733D" w:rsidRDefault="0060733D" w:rsidP="0060733D">
      <w:pPr>
        <w:ind w:left="720"/>
      </w:pPr>
      <w:r w:rsidRPr="0060733D">
        <w:rPr>
          <w:i/>
          <w:iCs/>
        </w:rPr>
        <w:t xml:space="preserve">Crisis Negotiations: Managing Critical Incidents &amp; Hostage Situations in Law Enforcement and Corrections, </w:t>
      </w:r>
      <w:r w:rsidR="00561BFE">
        <w:rPr>
          <w:iCs/>
        </w:rPr>
        <w:t>5</w:t>
      </w:r>
      <w:r w:rsidR="00561BFE" w:rsidRPr="00561BFE">
        <w:rPr>
          <w:iCs/>
          <w:vertAlign w:val="superscript"/>
        </w:rPr>
        <w:t>th</w:t>
      </w:r>
      <w:r w:rsidR="00561BFE">
        <w:rPr>
          <w:iCs/>
        </w:rPr>
        <w:t xml:space="preserve"> </w:t>
      </w:r>
      <w:r w:rsidRPr="0060733D">
        <w:t>edition</w:t>
      </w:r>
      <w:r w:rsidR="00561BFE">
        <w:t>, 2013</w:t>
      </w:r>
    </w:p>
    <w:p w:rsidR="0060733D" w:rsidRPr="0060733D" w:rsidRDefault="0060733D" w:rsidP="0060733D">
      <w:r w:rsidRPr="0060733D">
        <w:tab/>
        <w:t xml:space="preserve">by:  Michael J. </w:t>
      </w:r>
      <w:proofErr w:type="spellStart"/>
      <w:r w:rsidRPr="0060733D">
        <w:t>McMains</w:t>
      </w:r>
      <w:proofErr w:type="spellEnd"/>
      <w:r w:rsidRPr="0060733D">
        <w:t xml:space="preserve"> and </w:t>
      </w:r>
      <w:proofErr w:type="spellStart"/>
      <w:r w:rsidRPr="0060733D">
        <w:t>Wayman</w:t>
      </w:r>
      <w:proofErr w:type="spellEnd"/>
      <w:r w:rsidRPr="0060733D">
        <w:t xml:space="preserve"> C. Mullins</w:t>
      </w:r>
    </w:p>
    <w:p w:rsidR="004D16D7" w:rsidRDefault="0060733D" w:rsidP="004D16D7">
      <w:r w:rsidRPr="0060733D">
        <w:tab/>
      </w:r>
      <w:r w:rsidR="00561BFE">
        <w:t>Elsevier</w:t>
      </w:r>
    </w:p>
    <w:p w:rsidR="0060733D" w:rsidRPr="0060733D" w:rsidRDefault="0060733D" w:rsidP="0060733D">
      <w:r w:rsidRPr="0060733D">
        <w:tab/>
        <w:t>ISBN</w:t>
      </w:r>
      <w:r w:rsidR="00561BFE">
        <w:t xml:space="preserve">: </w:t>
      </w:r>
      <w:r w:rsidR="00561BFE" w:rsidRPr="00561BFE">
        <w:t>978-1-4557-7647-4</w:t>
      </w:r>
    </w:p>
    <w:p w:rsidR="00731E05" w:rsidRPr="00787639" w:rsidRDefault="003D549E" w:rsidP="00787639">
      <w:pPr>
        <w:ind w:left="720"/>
      </w:pPr>
      <w:r>
        <w:br/>
      </w:r>
      <w:r w:rsidR="00731E05" w:rsidRPr="00787639">
        <w:t>Optional Text</w:t>
      </w:r>
    </w:p>
    <w:p w:rsidR="00731E05" w:rsidRDefault="00731E05" w:rsidP="00731E05">
      <w:pPr>
        <w:ind w:left="720"/>
      </w:pPr>
      <w:r>
        <w:rPr>
          <w:i/>
        </w:rPr>
        <w:t>Publication manual of the American Psychological Association</w:t>
      </w:r>
      <w:r>
        <w:t xml:space="preserve"> (6</w:t>
      </w:r>
      <w:r>
        <w:rPr>
          <w:vertAlign w:val="superscript"/>
        </w:rPr>
        <w:t>th</w:t>
      </w:r>
      <w:r>
        <w:t xml:space="preserve"> ed.). (2009).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American Psychological Association</w:t>
      </w:r>
      <w:r>
        <w:rPr>
          <w:sz w:val="20"/>
          <w:szCs w:val="20"/>
        </w:rPr>
        <w:t>.</w:t>
      </w:r>
    </w:p>
    <w:p w:rsidR="00715DEA" w:rsidRPr="00470FA9" w:rsidRDefault="00715DEA" w:rsidP="00715DEA">
      <w:pPr>
        <w:ind w:left="720"/>
      </w:pPr>
      <w:r>
        <w:t>ISBN</w:t>
      </w:r>
      <w:r w:rsidR="00561BFE">
        <w:t>:</w:t>
      </w:r>
      <w:bookmarkStart w:id="0" w:name="_GoBack"/>
      <w:bookmarkEnd w:id="0"/>
      <w:r>
        <w:t xml:space="preserve"> </w:t>
      </w:r>
      <w:r w:rsidR="00561BFE" w:rsidRPr="00561BFE">
        <w:t>978-1-4338-0561-5</w:t>
      </w:r>
    </w:p>
    <w:p w:rsidR="00731E05" w:rsidRDefault="00731E05" w:rsidP="008C05AF">
      <w:pPr>
        <w:pStyle w:val="NoSpacing"/>
        <w:rPr>
          <w:rFonts w:ascii="Times New Roman" w:hAnsi="Times New Roman"/>
          <w:b/>
          <w:sz w:val="24"/>
          <w:szCs w:val="24"/>
        </w:rPr>
      </w:pPr>
    </w:p>
    <w:p w:rsidR="00731E05" w:rsidRDefault="00731E05"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VI.</w:t>
      </w:r>
      <w:r w:rsidR="008C05AF">
        <w:rPr>
          <w:rFonts w:ascii="Times New Roman" w:hAnsi="Times New Roman"/>
          <w:b/>
          <w:sz w:val="24"/>
          <w:szCs w:val="24"/>
        </w:rPr>
        <w:tab/>
        <w:t>COURSE OBJECTIVES:</w:t>
      </w:r>
    </w:p>
    <w:p w:rsidR="008C05AF" w:rsidRDefault="008C05AF" w:rsidP="008C05AF">
      <w:pPr>
        <w:pStyle w:val="NoSpacing"/>
        <w:rPr>
          <w:rFonts w:ascii="Times New Roman" w:hAnsi="Times New Roman"/>
          <w:sz w:val="24"/>
          <w:szCs w:val="24"/>
        </w:rPr>
      </w:pPr>
    </w:p>
    <w:p w:rsidR="0060733D" w:rsidRPr="0060733D" w:rsidRDefault="0060733D" w:rsidP="0060733D">
      <w:pPr>
        <w:ind w:firstLine="720"/>
      </w:pPr>
      <w:r w:rsidRPr="0060733D">
        <w:t>At the conclusion of this course</w:t>
      </w:r>
      <w:r w:rsidR="002C43EB">
        <w:t>,</w:t>
      </w:r>
      <w:r w:rsidRPr="0060733D">
        <w:t xml:space="preserve"> students will be able to:</w:t>
      </w:r>
    </w:p>
    <w:p w:rsidR="0060733D" w:rsidRPr="0060733D" w:rsidRDefault="0060733D" w:rsidP="0060733D">
      <w:r w:rsidRPr="0060733D">
        <w:tab/>
      </w:r>
    </w:p>
    <w:p w:rsidR="0060733D" w:rsidRPr="0060733D" w:rsidRDefault="0060733D" w:rsidP="0060733D">
      <w:pPr>
        <w:numPr>
          <w:ilvl w:val="0"/>
          <w:numId w:val="16"/>
        </w:numPr>
      </w:pPr>
      <w:r w:rsidRPr="0060733D">
        <w:t xml:space="preserve">Identify and define </w:t>
      </w:r>
      <w:r w:rsidR="002C43EB">
        <w:t xml:space="preserve">the </w:t>
      </w:r>
      <w:r w:rsidRPr="0060733D">
        <w:t xml:space="preserve">various forms of critical incidents as they pertain to </w:t>
      </w:r>
      <w:r w:rsidR="002C43EB">
        <w:t xml:space="preserve">the </w:t>
      </w:r>
      <w:r w:rsidRPr="0060733D">
        <w:t>corrections and law enforcement professions.</w:t>
      </w:r>
    </w:p>
    <w:p w:rsidR="0060733D" w:rsidRPr="0060733D" w:rsidRDefault="0060733D" w:rsidP="0060733D"/>
    <w:p w:rsidR="0060733D" w:rsidRPr="0060733D" w:rsidRDefault="002C43EB" w:rsidP="0060733D">
      <w:pPr>
        <w:numPr>
          <w:ilvl w:val="0"/>
          <w:numId w:val="16"/>
        </w:numPr>
      </w:pPr>
      <w:r>
        <w:t>E</w:t>
      </w:r>
      <w:r w:rsidR="0060733D" w:rsidRPr="0060733D">
        <w:t>xplain theoretical approaches to handling critical incidents.</w:t>
      </w:r>
    </w:p>
    <w:p w:rsidR="0060733D" w:rsidRPr="0060733D" w:rsidRDefault="0060733D" w:rsidP="0060733D"/>
    <w:p w:rsidR="0060733D" w:rsidRPr="0060733D" w:rsidRDefault="0060733D" w:rsidP="0060733D">
      <w:pPr>
        <w:ind w:left="720"/>
      </w:pPr>
    </w:p>
    <w:p w:rsidR="0060733D" w:rsidRDefault="002C43EB" w:rsidP="0060733D">
      <w:pPr>
        <w:numPr>
          <w:ilvl w:val="0"/>
          <w:numId w:val="16"/>
        </w:numPr>
      </w:pPr>
      <w:r>
        <w:t>U</w:t>
      </w:r>
      <w:r w:rsidR="0060733D" w:rsidRPr="0060733D">
        <w:t>nderstand the stages of a crisis incident.</w:t>
      </w:r>
    </w:p>
    <w:p w:rsidR="002C43EB" w:rsidRDefault="002C43EB" w:rsidP="002C43EB"/>
    <w:p w:rsidR="0060733D" w:rsidRPr="0060733D" w:rsidRDefault="002C43EB" w:rsidP="0060733D">
      <w:pPr>
        <w:numPr>
          <w:ilvl w:val="0"/>
          <w:numId w:val="16"/>
        </w:numPr>
      </w:pPr>
      <w:r>
        <w:t>Ex</w:t>
      </w:r>
      <w:r w:rsidR="0060733D" w:rsidRPr="0060733D">
        <w:t>plain intervention strategies for dealing with critical incidents.</w:t>
      </w:r>
    </w:p>
    <w:p w:rsidR="0060733D" w:rsidRPr="0060733D" w:rsidRDefault="0060733D" w:rsidP="0060733D"/>
    <w:p w:rsidR="0060733D" w:rsidRPr="0060733D" w:rsidRDefault="002C43EB" w:rsidP="0060733D">
      <w:pPr>
        <w:numPr>
          <w:ilvl w:val="0"/>
          <w:numId w:val="16"/>
        </w:numPr>
      </w:pPr>
      <w:r>
        <w:t>I</w:t>
      </w:r>
      <w:r w:rsidR="0060733D" w:rsidRPr="0060733D">
        <w:t>dentify hostage and non-hostage incidents and methods employed for intervention.</w:t>
      </w:r>
    </w:p>
    <w:p w:rsidR="0060733D" w:rsidRPr="0060733D" w:rsidRDefault="0060733D" w:rsidP="0060733D"/>
    <w:p w:rsidR="0060733D" w:rsidRPr="0060733D" w:rsidRDefault="002C43EB" w:rsidP="0060733D">
      <w:pPr>
        <w:numPr>
          <w:ilvl w:val="0"/>
          <w:numId w:val="16"/>
        </w:numPr>
      </w:pPr>
      <w:r>
        <w:t>D</w:t>
      </w:r>
      <w:r w:rsidR="0060733D" w:rsidRPr="0060733D">
        <w:t>iscuss the impact of stress and time when dealing with a critical situation.</w:t>
      </w:r>
    </w:p>
    <w:p w:rsidR="0060733D" w:rsidRPr="0060733D" w:rsidRDefault="0060733D" w:rsidP="0060733D"/>
    <w:p w:rsidR="0060733D" w:rsidRPr="0060733D" w:rsidRDefault="002C43EB" w:rsidP="0060733D">
      <w:pPr>
        <w:numPr>
          <w:ilvl w:val="0"/>
          <w:numId w:val="16"/>
        </w:numPr>
      </w:pPr>
      <w:r>
        <w:t>E</w:t>
      </w:r>
      <w:r w:rsidR="0060733D" w:rsidRPr="0060733D">
        <w:t>valuate the significance of and elements involved in effective interpersonal communication</w:t>
      </w:r>
      <w:r>
        <w:t>s</w:t>
      </w:r>
      <w:r w:rsidR="0060733D" w:rsidRPr="0060733D">
        <w:t xml:space="preserve"> during a critical incident.</w:t>
      </w:r>
    </w:p>
    <w:p w:rsidR="0060733D" w:rsidRPr="0060733D" w:rsidRDefault="0060733D" w:rsidP="0060733D"/>
    <w:p w:rsidR="0060733D" w:rsidRPr="0060733D" w:rsidRDefault="002C43EB" w:rsidP="0060733D">
      <w:pPr>
        <w:numPr>
          <w:ilvl w:val="0"/>
          <w:numId w:val="16"/>
        </w:numPr>
      </w:pPr>
      <w:r>
        <w:t>A</w:t>
      </w:r>
      <w:r w:rsidR="0060733D" w:rsidRPr="0060733D">
        <w:t>nalyze the involvement of teams when handling critical incidents.</w:t>
      </w:r>
    </w:p>
    <w:p w:rsidR="0060733D" w:rsidRPr="0060733D" w:rsidRDefault="0060733D" w:rsidP="0060733D"/>
    <w:p w:rsidR="0060733D" w:rsidRPr="0060733D" w:rsidRDefault="002C43EB" w:rsidP="0060733D">
      <w:pPr>
        <w:numPr>
          <w:ilvl w:val="0"/>
          <w:numId w:val="16"/>
        </w:numPr>
      </w:pPr>
      <w:r>
        <w:t>E</w:t>
      </w:r>
      <w:r w:rsidR="0060733D" w:rsidRPr="0060733D">
        <w:t>xplain post-incident debriefing.</w:t>
      </w:r>
    </w:p>
    <w:p w:rsidR="0060733D" w:rsidRDefault="0060733D" w:rsidP="0060733D">
      <w:pPr>
        <w:rPr>
          <w:rFonts w:ascii="Arial" w:hAnsi="Arial" w:cs="Arial"/>
          <w:sz w:val="22"/>
        </w:rPr>
      </w:pPr>
    </w:p>
    <w:p w:rsidR="0016280E" w:rsidRDefault="0016280E" w:rsidP="0016280E">
      <w:pPr>
        <w:pStyle w:val="Level1"/>
        <w:numPr>
          <w:ilvl w:val="0"/>
          <w:numId w:val="0"/>
        </w:numPr>
        <w:tabs>
          <w:tab w:val="left" w:pos="-1440"/>
        </w:tabs>
        <w:ind w:left="720"/>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p>
    <w:p w:rsidR="00A9550F" w:rsidRDefault="00A9550F" w:rsidP="00A9550F">
      <w:pPr>
        <w:rPr>
          <w:b/>
        </w:rPr>
      </w:pPr>
      <w:r>
        <w:rPr>
          <w:b/>
        </w:rPr>
        <w:t>VII.</w:t>
      </w:r>
      <w:r>
        <w:rPr>
          <w:b/>
        </w:rPr>
        <w:tab/>
        <w:t>GRADING</w:t>
      </w:r>
    </w:p>
    <w:p w:rsidR="00A9550F" w:rsidRDefault="00A9550F" w:rsidP="00A9550F">
      <w:pPr>
        <w:rPr>
          <w:b/>
        </w:rPr>
      </w:pPr>
    </w:p>
    <w:p w:rsidR="00A9550F" w:rsidRDefault="00A9550F" w:rsidP="00A9550F">
      <w:pPr>
        <w:ind w:left="720"/>
      </w:pPr>
      <w:r>
        <w:t>Students will be required to complete written exams, quizzes, presentations, and/or homework assignments at the times designated by the course instructor. Late assignments will be considered for half credit.</w:t>
      </w:r>
    </w:p>
    <w:p w:rsidR="00A9550F" w:rsidRDefault="00A9550F" w:rsidP="00A9550F"/>
    <w:p w:rsidR="00A9550F" w:rsidRDefault="00A9550F" w:rsidP="00A9550F">
      <w:r>
        <w:tab/>
        <w:t>Grad</w:t>
      </w:r>
      <w:r w:rsidR="00954618">
        <w:t>es</w:t>
      </w:r>
      <w:r>
        <w:t xml:space="preserve"> will be awarded using the following schedule:</w:t>
      </w:r>
    </w:p>
    <w:p w:rsidR="00A9550F" w:rsidRDefault="00A9550F" w:rsidP="00A9550F">
      <w:r>
        <w:tab/>
      </w:r>
      <w:r>
        <w:tab/>
        <w:t>A=</w:t>
      </w:r>
      <w:r>
        <w:tab/>
        <w:t xml:space="preserve">90 </w:t>
      </w:r>
      <w:r w:rsidR="003D549E">
        <w:t>–</w:t>
      </w:r>
      <w:r>
        <w:t xml:space="preserve"> 100</w:t>
      </w:r>
      <w:r w:rsidR="003D549E">
        <w:t xml:space="preserve"> %</w:t>
      </w:r>
    </w:p>
    <w:p w:rsidR="00A9550F" w:rsidRDefault="00A9550F" w:rsidP="00A9550F">
      <w:r>
        <w:tab/>
      </w:r>
      <w:r>
        <w:tab/>
        <w:t>B=</w:t>
      </w:r>
      <w:r>
        <w:tab/>
        <w:t xml:space="preserve">80 </w:t>
      </w:r>
      <w:r w:rsidR="003D549E">
        <w:t>–</w:t>
      </w:r>
      <w:r>
        <w:t xml:space="preserve"> 89</w:t>
      </w:r>
      <w:r w:rsidR="003D549E">
        <w:t xml:space="preserve"> %</w:t>
      </w:r>
    </w:p>
    <w:p w:rsidR="00A9550F" w:rsidRDefault="00A9550F" w:rsidP="00A9550F">
      <w:r>
        <w:tab/>
      </w:r>
      <w:r>
        <w:tab/>
        <w:t>C=</w:t>
      </w:r>
      <w:r>
        <w:tab/>
        <w:t>70 -79</w:t>
      </w:r>
      <w:r w:rsidR="003D549E">
        <w:t xml:space="preserve"> %</w:t>
      </w:r>
    </w:p>
    <w:p w:rsidR="00A9550F" w:rsidRDefault="00A9550F" w:rsidP="00A9550F">
      <w:r>
        <w:tab/>
      </w:r>
      <w:r>
        <w:tab/>
        <w:t>D=       60 – 69</w:t>
      </w:r>
      <w:r w:rsidR="003D549E">
        <w:t xml:space="preserve"> %</w:t>
      </w:r>
    </w:p>
    <w:p w:rsidR="00A9550F" w:rsidRDefault="00A9550F" w:rsidP="00A9550F">
      <w:r>
        <w:tab/>
      </w:r>
      <w:r>
        <w:tab/>
        <w:t>F =</w:t>
      </w:r>
      <w:r>
        <w:tab/>
        <w:t xml:space="preserve">59 </w:t>
      </w:r>
      <w:r w:rsidR="003D549E">
        <w:t>%</w:t>
      </w:r>
      <w:r>
        <w:t xml:space="preserve">and below – Student will be required to repeat course </w:t>
      </w:r>
    </w:p>
    <w:p w:rsidR="00A9550F" w:rsidRDefault="00A9550F" w:rsidP="00A9550F"/>
    <w:p w:rsidR="00A9550F" w:rsidRDefault="00A9550F" w:rsidP="00A9550F">
      <w:pPr>
        <w:ind w:left="720"/>
      </w:pPr>
      <w:r>
        <w:t xml:space="preserve">Honesty and integrity are major elements in professional behavior and are expected of each criminal justice student. Cheating is </w:t>
      </w:r>
      <w:r w:rsidR="00954618">
        <w:t xml:space="preserve">an </w:t>
      </w:r>
      <w:r>
        <w:t xml:space="preserve">unacceptable behavior within all criminal justice courses. Students having academic difficulties should seek guidance </w:t>
      </w:r>
      <w:r w:rsidR="00954618">
        <w:t xml:space="preserve">and/or </w:t>
      </w:r>
      <w:r>
        <w:t>assistance from the instructor, academic advisor, or college counselor.</w:t>
      </w:r>
    </w:p>
    <w:p w:rsidR="00A9550F" w:rsidRDefault="00A9550F" w:rsidP="00A9550F"/>
    <w:p w:rsidR="00A9550F" w:rsidRPr="00B1373F" w:rsidRDefault="00A9550F" w:rsidP="00A9550F">
      <w:pPr>
        <w:ind w:left="720"/>
      </w:pPr>
      <w:r>
        <w:t>A student observed or found to be cheating on a test or assignment in any criminal justice course will be given a “zero” on the test or assignment. A written report of the incident, signed by the instructor and the student, will be placed in the student’s file. This notice will remain on file and in effect for the remainder of the student’s enrollment in the criminal justice program. Should a second incident of cheating occur in any criminal justice course, the student will be given a failing grade for the course and will be dismissed from the criminal justice program for one year. The “zero” grade for dishonesty will not be used as the drop grade in a course in which a drop grade option is given.</w:t>
      </w:r>
    </w:p>
    <w:p w:rsidR="00A9550F" w:rsidRDefault="00A9550F" w:rsidP="008C05AF">
      <w:pPr>
        <w:pStyle w:val="NoSpacing"/>
        <w:rPr>
          <w:rFonts w:ascii="Times New Roman" w:hAnsi="Times New Roman"/>
          <w:sz w:val="24"/>
          <w:szCs w:val="24"/>
        </w:rPr>
      </w:pPr>
    </w:p>
    <w:p w:rsidR="00A9550F" w:rsidRDefault="002C43EB" w:rsidP="00A9550F">
      <w:pPr>
        <w:rPr>
          <w:b/>
        </w:rPr>
      </w:pPr>
      <w:r>
        <w:rPr>
          <w:b/>
        </w:rPr>
        <w:t>VII</w:t>
      </w:r>
      <w:r w:rsidR="00A9550F">
        <w:rPr>
          <w:b/>
        </w:rPr>
        <w:t>.</w:t>
      </w:r>
      <w:r w:rsidR="00A9550F">
        <w:rPr>
          <w:b/>
        </w:rPr>
        <w:tab/>
        <w:t>COURSE METHODOLOGY:</w:t>
      </w:r>
    </w:p>
    <w:p w:rsidR="00A9550F" w:rsidRDefault="00A9550F" w:rsidP="00A9550F">
      <w:pPr>
        <w:rPr>
          <w:b/>
        </w:rPr>
      </w:pPr>
    </w:p>
    <w:p w:rsidR="00A9550F" w:rsidRPr="005F325B" w:rsidRDefault="00A9550F" w:rsidP="00A9550F">
      <w:pPr>
        <w:ind w:left="720"/>
      </w:pPr>
      <w:r>
        <w:t>Lecture, discussion, journals, case studies, and other methodologies may be utilized as appropriate to the course objectives.</w:t>
      </w:r>
    </w:p>
    <w:p w:rsidR="00A9550F" w:rsidRDefault="00A9550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p>
    <w:p w:rsidR="008C05AF" w:rsidRDefault="002C43EB" w:rsidP="008C05AF">
      <w:pPr>
        <w:pStyle w:val="NoSpacing"/>
        <w:rPr>
          <w:rFonts w:ascii="Times New Roman" w:hAnsi="Times New Roman"/>
          <w:sz w:val="24"/>
          <w:szCs w:val="24"/>
        </w:rPr>
      </w:pPr>
      <w:r>
        <w:rPr>
          <w:rFonts w:ascii="Times New Roman" w:hAnsi="Times New Roman"/>
          <w:b/>
          <w:sz w:val="24"/>
          <w:szCs w:val="24"/>
        </w:rPr>
        <w:t>I</w:t>
      </w:r>
      <w:r w:rsidR="008C05AF">
        <w:rPr>
          <w:rFonts w:ascii="Times New Roman" w:hAnsi="Times New Roman"/>
          <w:b/>
          <w:sz w:val="24"/>
          <w:szCs w:val="24"/>
        </w:rPr>
        <w:t>X.</w:t>
      </w:r>
      <w:r w:rsidR="008C05AF">
        <w:rPr>
          <w:rFonts w:ascii="Times New Roman" w:hAnsi="Times New Roman"/>
          <w:b/>
          <w:sz w:val="24"/>
          <w:szCs w:val="24"/>
        </w:rPr>
        <w:tab/>
        <w:t>COURSE OUTLINE:</w:t>
      </w:r>
    </w:p>
    <w:p w:rsidR="008C05AF" w:rsidRDefault="008C05AF" w:rsidP="008C05AF">
      <w:pPr>
        <w:pStyle w:val="NoSpacing"/>
        <w:rPr>
          <w:rFonts w:ascii="Times New Roman" w:hAnsi="Times New Roman"/>
          <w:sz w:val="24"/>
          <w:szCs w:val="24"/>
        </w:rPr>
      </w:pPr>
    </w:p>
    <w:p w:rsidR="0060733D" w:rsidRDefault="0060733D" w:rsidP="0060733D">
      <w:pPr>
        <w:numPr>
          <w:ilvl w:val="0"/>
          <w:numId w:val="17"/>
        </w:numPr>
        <w:rPr>
          <w:rFonts w:ascii="Arial" w:hAnsi="Arial" w:cs="Arial"/>
          <w:sz w:val="22"/>
        </w:rPr>
      </w:pPr>
      <w:r>
        <w:rPr>
          <w:rFonts w:ascii="Arial" w:hAnsi="Arial" w:cs="Arial"/>
          <w:sz w:val="22"/>
        </w:rPr>
        <w:t>Critical Incident Management</w:t>
      </w:r>
    </w:p>
    <w:p w:rsidR="0060733D" w:rsidRDefault="0060733D" w:rsidP="0060733D">
      <w:pPr>
        <w:numPr>
          <w:ilvl w:val="1"/>
          <w:numId w:val="17"/>
        </w:numPr>
        <w:rPr>
          <w:rFonts w:ascii="Arial" w:hAnsi="Arial" w:cs="Arial"/>
          <w:sz w:val="22"/>
        </w:rPr>
      </w:pPr>
      <w:r>
        <w:rPr>
          <w:rFonts w:ascii="Arial" w:hAnsi="Arial" w:cs="Arial"/>
          <w:sz w:val="22"/>
        </w:rPr>
        <w:t>Definition</w:t>
      </w:r>
    </w:p>
    <w:p w:rsidR="0060733D" w:rsidRDefault="0060733D" w:rsidP="0060733D">
      <w:pPr>
        <w:numPr>
          <w:ilvl w:val="1"/>
          <w:numId w:val="17"/>
        </w:numPr>
        <w:rPr>
          <w:rFonts w:ascii="Arial" w:hAnsi="Arial" w:cs="Arial"/>
          <w:sz w:val="22"/>
        </w:rPr>
      </w:pPr>
      <w:r>
        <w:rPr>
          <w:rFonts w:ascii="Arial" w:hAnsi="Arial" w:cs="Arial"/>
          <w:sz w:val="22"/>
        </w:rPr>
        <w:t>Evolution of Critical Incident Intervention in Law Enforcement &amp; Corrections</w:t>
      </w:r>
    </w:p>
    <w:p w:rsidR="0060733D" w:rsidRDefault="0060733D" w:rsidP="0060733D">
      <w:pPr>
        <w:numPr>
          <w:ilvl w:val="1"/>
          <w:numId w:val="17"/>
        </w:numPr>
        <w:rPr>
          <w:rFonts w:ascii="Arial" w:hAnsi="Arial" w:cs="Arial"/>
          <w:sz w:val="22"/>
        </w:rPr>
      </w:pPr>
      <w:r>
        <w:rPr>
          <w:rFonts w:ascii="Arial" w:hAnsi="Arial" w:cs="Arial"/>
          <w:sz w:val="22"/>
        </w:rPr>
        <w:t>Development of Negotiations in Law Enforcement &amp; Corrections</w:t>
      </w:r>
    </w:p>
    <w:p w:rsidR="0060733D" w:rsidRDefault="0060733D" w:rsidP="0060733D">
      <w:pPr>
        <w:rPr>
          <w:rFonts w:ascii="Arial" w:hAnsi="Arial" w:cs="Arial"/>
          <w:sz w:val="22"/>
        </w:rPr>
      </w:pPr>
    </w:p>
    <w:p w:rsidR="0060733D" w:rsidRDefault="0060733D" w:rsidP="0060733D">
      <w:pPr>
        <w:numPr>
          <w:ilvl w:val="0"/>
          <w:numId w:val="17"/>
        </w:numPr>
        <w:rPr>
          <w:rFonts w:ascii="Arial" w:hAnsi="Arial" w:cs="Arial"/>
          <w:sz w:val="22"/>
        </w:rPr>
      </w:pPr>
      <w:r>
        <w:rPr>
          <w:rFonts w:ascii="Arial" w:hAnsi="Arial" w:cs="Arial"/>
          <w:sz w:val="22"/>
        </w:rPr>
        <w:t>Negotiations</w:t>
      </w:r>
    </w:p>
    <w:p w:rsidR="0060733D" w:rsidRDefault="0060733D" w:rsidP="0060733D">
      <w:pPr>
        <w:numPr>
          <w:ilvl w:val="1"/>
          <w:numId w:val="17"/>
        </w:numPr>
        <w:rPr>
          <w:rFonts w:ascii="Arial" w:hAnsi="Arial" w:cs="Arial"/>
          <w:sz w:val="22"/>
        </w:rPr>
      </w:pPr>
      <w:r>
        <w:rPr>
          <w:rFonts w:ascii="Arial" w:hAnsi="Arial" w:cs="Arial"/>
          <w:sz w:val="22"/>
        </w:rPr>
        <w:t>Hostage vs. Non-hostage incidents</w:t>
      </w:r>
    </w:p>
    <w:p w:rsidR="0060733D" w:rsidRDefault="0060733D" w:rsidP="0060733D">
      <w:pPr>
        <w:numPr>
          <w:ilvl w:val="1"/>
          <w:numId w:val="17"/>
        </w:numPr>
        <w:rPr>
          <w:rFonts w:ascii="Arial" w:hAnsi="Arial" w:cs="Arial"/>
          <w:sz w:val="22"/>
        </w:rPr>
      </w:pPr>
      <w:r>
        <w:rPr>
          <w:rFonts w:ascii="Arial" w:hAnsi="Arial" w:cs="Arial"/>
          <w:sz w:val="22"/>
        </w:rPr>
        <w:t>Characteristics of a Negotiable Incident</w:t>
      </w:r>
    </w:p>
    <w:p w:rsidR="0060733D" w:rsidRDefault="0060733D" w:rsidP="0060733D">
      <w:pPr>
        <w:numPr>
          <w:ilvl w:val="1"/>
          <w:numId w:val="17"/>
        </w:numPr>
        <w:rPr>
          <w:rFonts w:ascii="Arial" w:hAnsi="Arial" w:cs="Arial"/>
          <w:sz w:val="22"/>
        </w:rPr>
      </w:pPr>
      <w:r>
        <w:rPr>
          <w:rFonts w:ascii="Arial" w:hAnsi="Arial" w:cs="Arial"/>
          <w:sz w:val="22"/>
        </w:rPr>
        <w:t>Decision-making &amp; Action</w:t>
      </w:r>
    </w:p>
    <w:p w:rsidR="0060733D" w:rsidRDefault="0060733D" w:rsidP="0060733D">
      <w:pPr>
        <w:numPr>
          <w:ilvl w:val="1"/>
          <w:numId w:val="17"/>
        </w:numPr>
        <w:rPr>
          <w:rFonts w:ascii="Arial" w:hAnsi="Arial" w:cs="Arial"/>
          <w:sz w:val="22"/>
        </w:rPr>
      </w:pPr>
      <w:r>
        <w:rPr>
          <w:rFonts w:ascii="Arial" w:hAnsi="Arial" w:cs="Arial"/>
          <w:sz w:val="22"/>
        </w:rPr>
        <w:t>Bargaining Principles</w:t>
      </w:r>
    </w:p>
    <w:p w:rsidR="0060733D" w:rsidRDefault="0060733D" w:rsidP="0060733D">
      <w:pPr>
        <w:ind w:left="720"/>
        <w:rPr>
          <w:rFonts w:ascii="Arial" w:hAnsi="Arial" w:cs="Arial"/>
          <w:sz w:val="22"/>
        </w:rPr>
      </w:pPr>
    </w:p>
    <w:p w:rsidR="0060733D" w:rsidRDefault="0060733D" w:rsidP="0060733D">
      <w:pPr>
        <w:ind w:left="720"/>
        <w:rPr>
          <w:rFonts w:ascii="Arial" w:hAnsi="Arial" w:cs="Arial"/>
          <w:sz w:val="22"/>
        </w:rPr>
      </w:pPr>
      <w:r>
        <w:rPr>
          <w:rFonts w:ascii="Arial" w:hAnsi="Arial" w:cs="Arial"/>
          <w:sz w:val="22"/>
        </w:rPr>
        <w:t>3.</w:t>
      </w:r>
      <w:r>
        <w:rPr>
          <w:rFonts w:ascii="Arial" w:hAnsi="Arial" w:cs="Arial"/>
          <w:sz w:val="22"/>
        </w:rPr>
        <w:tab/>
        <w:t>Stages of a Critical Incident</w:t>
      </w:r>
    </w:p>
    <w:p w:rsidR="0060733D" w:rsidRDefault="0060733D" w:rsidP="0060733D">
      <w:pPr>
        <w:numPr>
          <w:ilvl w:val="0"/>
          <w:numId w:val="18"/>
        </w:numPr>
        <w:rPr>
          <w:rFonts w:ascii="Arial" w:hAnsi="Arial" w:cs="Arial"/>
          <w:sz w:val="22"/>
        </w:rPr>
      </w:pPr>
      <w:r>
        <w:rPr>
          <w:rFonts w:ascii="Arial" w:hAnsi="Arial" w:cs="Arial"/>
          <w:sz w:val="22"/>
        </w:rPr>
        <w:t>Factors Affecting the Duration of a Crisis</w:t>
      </w:r>
    </w:p>
    <w:p w:rsidR="0060733D" w:rsidRDefault="0060733D" w:rsidP="0060733D">
      <w:pPr>
        <w:numPr>
          <w:ilvl w:val="0"/>
          <w:numId w:val="18"/>
        </w:numPr>
        <w:rPr>
          <w:rFonts w:ascii="Arial" w:hAnsi="Arial" w:cs="Arial"/>
          <w:sz w:val="22"/>
        </w:rPr>
      </w:pPr>
      <w:r>
        <w:rPr>
          <w:rFonts w:ascii="Arial" w:hAnsi="Arial" w:cs="Arial"/>
          <w:sz w:val="22"/>
        </w:rPr>
        <w:t>Crisis Intervention Principles</w:t>
      </w:r>
    </w:p>
    <w:p w:rsidR="0060733D" w:rsidRDefault="0060733D" w:rsidP="0060733D">
      <w:pPr>
        <w:numPr>
          <w:ilvl w:val="0"/>
          <w:numId w:val="18"/>
        </w:numPr>
        <w:rPr>
          <w:rFonts w:ascii="Arial" w:hAnsi="Arial" w:cs="Arial"/>
          <w:sz w:val="22"/>
        </w:rPr>
      </w:pPr>
      <w:r>
        <w:rPr>
          <w:rFonts w:ascii="Arial" w:hAnsi="Arial" w:cs="Arial"/>
          <w:sz w:val="22"/>
        </w:rPr>
        <w:t>Characteristics of Crisis Intervention</w:t>
      </w:r>
    </w:p>
    <w:p w:rsidR="0060733D" w:rsidRDefault="0060733D" w:rsidP="0060733D">
      <w:pPr>
        <w:numPr>
          <w:ilvl w:val="0"/>
          <w:numId w:val="18"/>
        </w:numPr>
        <w:rPr>
          <w:rFonts w:ascii="Arial" w:hAnsi="Arial" w:cs="Arial"/>
          <w:sz w:val="22"/>
        </w:rPr>
      </w:pPr>
      <w:r>
        <w:rPr>
          <w:rFonts w:ascii="Arial" w:hAnsi="Arial" w:cs="Arial"/>
          <w:sz w:val="22"/>
        </w:rPr>
        <w:t>Goals in Crisis</w:t>
      </w:r>
    </w:p>
    <w:p w:rsidR="0060733D" w:rsidRDefault="0060733D" w:rsidP="0060733D">
      <w:pPr>
        <w:rPr>
          <w:rFonts w:ascii="Arial" w:hAnsi="Arial" w:cs="Arial"/>
          <w:sz w:val="22"/>
        </w:rPr>
      </w:pPr>
    </w:p>
    <w:p w:rsidR="0060733D" w:rsidRDefault="0060733D" w:rsidP="0060733D">
      <w:pPr>
        <w:ind w:left="720"/>
        <w:rPr>
          <w:rFonts w:ascii="Arial" w:hAnsi="Arial" w:cs="Arial"/>
          <w:sz w:val="22"/>
        </w:rPr>
      </w:pPr>
      <w:r>
        <w:rPr>
          <w:rFonts w:ascii="Arial" w:hAnsi="Arial" w:cs="Arial"/>
          <w:sz w:val="22"/>
        </w:rPr>
        <w:t>4.</w:t>
      </w:r>
      <w:r>
        <w:rPr>
          <w:rFonts w:ascii="Arial" w:hAnsi="Arial" w:cs="Arial"/>
          <w:sz w:val="22"/>
        </w:rPr>
        <w:tab/>
        <w:t>Skills in Critical Incident Management</w:t>
      </w:r>
    </w:p>
    <w:p w:rsidR="0060733D" w:rsidRDefault="0060733D" w:rsidP="0060733D">
      <w:pPr>
        <w:numPr>
          <w:ilvl w:val="0"/>
          <w:numId w:val="19"/>
        </w:numPr>
        <w:tabs>
          <w:tab w:val="clear" w:pos="1800"/>
          <w:tab w:val="num" w:pos="2160"/>
        </w:tabs>
        <w:rPr>
          <w:rFonts w:ascii="Arial" w:hAnsi="Arial" w:cs="Arial"/>
          <w:sz w:val="22"/>
        </w:rPr>
      </w:pPr>
      <w:r>
        <w:rPr>
          <w:rFonts w:ascii="Arial" w:hAnsi="Arial" w:cs="Arial"/>
          <w:sz w:val="22"/>
        </w:rPr>
        <w:t>Interpersonal Communication</w:t>
      </w:r>
    </w:p>
    <w:p w:rsidR="0060733D" w:rsidRDefault="0060733D" w:rsidP="0060733D">
      <w:pPr>
        <w:numPr>
          <w:ilvl w:val="0"/>
          <w:numId w:val="19"/>
        </w:numPr>
        <w:tabs>
          <w:tab w:val="clear" w:pos="1800"/>
          <w:tab w:val="num" w:pos="2160"/>
        </w:tabs>
        <w:rPr>
          <w:rFonts w:ascii="Arial" w:hAnsi="Arial" w:cs="Arial"/>
          <w:sz w:val="22"/>
        </w:rPr>
      </w:pPr>
      <w:r>
        <w:rPr>
          <w:rFonts w:ascii="Arial" w:hAnsi="Arial" w:cs="Arial"/>
          <w:sz w:val="22"/>
        </w:rPr>
        <w:t>Intervention during a Crisis</w:t>
      </w:r>
    </w:p>
    <w:p w:rsidR="0060733D" w:rsidRDefault="0060733D" w:rsidP="0060733D">
      <w:pPr>
        <w:numPr>
          <w:ilvl w:val="0"/>
          <w:numId w:val="19"/>
        </w:numPr>
        <w:tabs>
          <w:tab w:val="clear" w:pos="1800"/>
          <w:tab w:val="num" w:pos="2160"/>
        </w:tabs>
        <w:rPr>
          <w:rFonts w:ascii="Arial" w:hAnsi="Arial" w:cs="Arial"/>
        </w:rPr>
      </w:pPr>
      <w:r>
        <w:rPr>
          <w:rFonts w:ascii="Arial" w:hAnsi="Arial" w:cs="Arial"/>
          <w:sz w:val="22"/>
        </w:rPr>
        <w:t>Intervention during Negotiation of a Crisis</w:t>
      </w:r>
    </w:p>
    <w:p w:rsidR="0060733D" w:rsidRDefault="0060733D" w:rsidP="0060733D">
      <w:pPr>
        <w:numPr>
          <w:ilvl w:val="0"/>
          <w:numId w:val="19"/>
        </w:numPr>
        <w:tabs>
          <w:tab w:val="clear" w:pos="1800"/>
          <w:tab w:val="num" w:pos="2160"/>
        </w:tabs>
        <w:rPr>
          <w:rFonts w:ascii="Arial" w:hAnsi="Arial" w:cs="Arial"/>
        </w:rPr>
      </w:pPr>
      <w:r>
        <w:rPr>
          <w:rFonts w:ascii="Arial" w:hAnsi="Arial" w:cs="Arial"/>
          <w:sz w:val="22"/>
        </w:rPr>
        <w:t>Intervention during Resolution of a Crisis</w:t>
      </w:r>
    </w:p>
    <w:p w:rsidR="0060733D" w:rsidRDefault="0060733D" w:rsidP="0060733D">
      <w:pPr>
        <w:ind w:left="720"/>
        <w:rPr>
          <w:rFonts w:ascii="Arial" w:hAnsi="Arial" w:cs="Arial"/>
          <w:sz w:val="22"/>
        </w:rPr>
      </w:pPr>
    </w:p>
    <w:p w:rsidR="0060733D" w:rsidRDefault="0060733D" w:rsidP="0060733D">
      <w:pPr>
        <w:numPr>
          <w:ilvl w:val="2"/>
          <w:numId w:val="19"/>
        </w:numPr>
        <w:tabs>
          <w:tab w:val="clear" w:pos="3780"/>
          <w:tab w:val="num" w:pos="720"/>
        </w:tabs>
        <w:ind w:left="2160" w:hanging="1440"/>
        <w:rPr>
          <w:rFonts w:ascii="Arial" w:hAnsi="Arial" w:cs="Arial"/>
          <w:sz w:val="22"/>
        </w:rPr>
      </w:pPr>
      <w:r>
        <w:rPr>
          <w:rFonts w:ascii="Arial" w:hAnsi="Arial" w:cs="Arial"/>
          <w:sz w:val="22"/>
        </w:rPr>
        <w:t>Elements to consider during Critical Incident Management</w:t>
      </w:r>
    </w:p>
    <w:p w:rsidR="0060733D" w:rsidRDefault="0060733D" w:rsidP="0060733D">
      <w:pPr>
        <w:numPr>
          <w:ilvl w:val="3"/>
          <w:numId w:val="19"/>
        </w:numPr>
        <w:tabs>
          <w:tab w:val="clear" w:pos="4320"/>
          <w:tab w:val="num" w:pos="1620"/>
        </w:tabs>
        <w:ind w:left="1620" w:hanging="180"/>
        <w:rPr>
          <w:rFonts w:ascii="Arial" w:hAnsi="Arial" w:cs="Arial"/>
          <w:sz w:val="22"/>
        </w:rPr>
      </w:pPr>
      <w:r>
        <w:rPr>
          <w:rFonts w:ascii="Arial" w:hAnsi="Arial" w:cs="Arial"/>
          <w:sz w:val="22"/>
        </w:rPr>
        <w:t>Time</w:t>
      </w:r>
    </w:p>
    <w:p w:rsidR="0060733D" w:rsidRDefault="0060733D" w:rsidP="0060733D">
      <w:pPr>
        <w:numPr>
          <w:ilvl w:val="3"/>
          <w:numId w:val="19"/>
        </w:numPr>
        <w:tabs>
          <w:tab w:val="clear" w:pos="4320"/>
          <w:tab w:val="num" w:pos="2160"/>
        </w:tabs>
        <w:ind w:left="2160"/>
        <w:rPr>
          <w:rFonts w:ascii="Arial" w:hAnsi="Arial" w:cs="Arial"/>
          <w:sz w:val="22"/>
        </w:rPr>
      </w:pPr>
      <w:r>
        <w:rPr>
          <w:rFonts w:ascii="Arial" w:hAnsi="Arial" w:cs="Arial"/>
          <w:sz w:val="22"/>
        </w:rPr>
        <w:t>Stress</w:t>
      </w:r>
    </w:p>
    <w:p w:rsidR="0060733D" w:rsidRDefault="0060733D" w:rsidP="0060733D">
      <w:pPr>
        <w:numPr>
          <w:ilvl w:val="3"/>
          <w:numId w:val="19"/>
        </w:numPr>
        <w:tabs>
          <w:tab w:val="clear" w:pos="4320"/>
          <w:tab w:val="num" w:pos="2160"/>
        </w:tabs>
        <w:ind w:left="2160"/>
        <w:rPr>
          <w:rFonts w:ascii="Arial" w:hAnsi="Arial" w:cs="Arial"/>
          <w:sz w:val="22"/>
        </w:rPr>
      </w:pPr>
      <w:r>
        <w:rPr>
          <w:rFonts w:ascii="Arial" w:hAnsi="Arial" w:cs="Arial"/>
          <w:sz w:val="22"/>
        </w:rPr>
        <w:t>Communication barriers</w:t>
      </w:r>
    </w:p>
    <w:p w:rsidR="0060733D" w:rsidRDefault="0060733D" w:rsidP="0060733D">
      <w:pPr>
        <w:numPr>
          <w:ilvl w:val="3"/>
          <w:numId w:val="19"/>
        </w:numPr>
        <w:tabs>
          <w:tab w:val="clear" w:pos="4320"/>
          <w:tab w:val="num" w:pos="2160"/>
        </w:tabs>
        <w:ind w:left="2160"/>
        <w:rPr>
          <w:rFonts w:ascii="Arial" w:hAnsi="Arial" w:cs="Arial"/>
        </w:rPr>
      </w:pPr>
      <w:r>
        <w:rPr>
          <w:rFonts w:ascii="Arial" w:hAnsi="Arial" w:cs="Arial"/>
          <w:sz w:val="22"/>
        </w:rPr>
        <w:t>Stockholm Syndrome</w:t>
      </w:r>
    </w:p>
    <w:p w:rsidR="0060733D" w:rsidRDefault="0060733D" w:rsidP="0060733D">
      <w:pPr>
        <w:rPr>
          <w:rFonts w:ascii="Arial" w:hAnsi="Arial" w:cs="Arial"/>
        </w:rPr>
      </w:pPr>
    </w:p>
    <w:p w:rsidR="0060733D" w:rsidRDefault="0060733D" w:rsidP="0060733D">
      <w:pPr>
        <w:ind w:left="720"/>
        <w:rPr>
          <w:rFonts w:ascii="Arial" w:hAnsi="Arial" w:cs="Arial"/>
        </w:rPr>
      </w:pPr>
      <w:r>
        <w:rPr>
          <w:rFonts w:ascii="Arial" w:hAnsi="Arial" w:cs="Arial"/>
        </w:rPr>
        <w:t>6.</w:t>
      </w:r>
      <w:r>
        <w:rPr>
          <w:rFonts w:ascii="Arial" w:hAnsi="Arial" w:cs="Arial"/>
        </w:rPr>
        <w:tab/>
        <w:t>Critical Incidents Involving Impaired/Disturbed Individuals</w:t>
      </w:r>
    </w:p>
    <w:p w:rsidR="0060733D" w:rsidRDefault="0060733D" w:rsidP="0060733D">
      <w:pPr>
        <w:numPr>
          <w:ilvl w:val="0"/>
          <w:numId w:val="20"/>
        </w:numPr>
        <w:rPr>
          <w:rFonts w:ascii="Arial" w:hAnsi="Arial" w:cs="Arial"/>
        </w:rPr>
      </w:pPr>
      <w:r>
        <w:rPr>
          <w:rFonts w:ascii="Arial" w:hAnsi="Arial" w:cs="Arial"/>
        </w:rPr>
        <w:t>Emotionally Disturbed</w:t>
      </w:r>
    </w:p>
    <w:p w:rsidR="0060733D" w:rsidRDefault="0060733D" w:rsidP="0060733D">
      <w:pPr>
        <w:numPr>
          <w:ilvl w:val="0"/>
          <w:numId w:val="20"/>
        </w:numPr>
        <w:rPr>
          <w:rFonts w:ascii="Arial" w:hAnsi="Arial" w:cs="Arial"/>
        </w:rPr>
      </w:pPr>
      <w:r>
        <w:rPr>
          <w:rFonts w:ascii="Arial" w:hAnsi="Arial" w:cs="Arial"/>
        </w:rPr>
        <w:t>Substance Abusers</w:t>
      </w:r>
    </w:p>
    <w:p w:rsidR="0060733D" w:rsidRDefault="0060733D" w:rsidP="0060733D">
      <w:pPr>
        <w:numPr>
          <w:ilvl w:val="0"/>
          <w:numId w:val="20"/>
        </w:numPr>
        <w:rPr>
          <w:rFonts w:ascii="Arial" w:hAnsi="Arial" w:cs="Arial"/>
        </w:rPr>
      </w:pPr>
      <w:r>
        <w:rPr>
          <w:rFonts w:ascii="Arial" w:hAnsi="Arial" w:cs="Arial"/>
        </w:rPr>
        <w:t>Antisocial Personalities</w:t>
      </w:r>
    </w:p>
    <w:p w:rsidR="0060733D" w:rsidRDefault="0060733D" w:rsidP="0060733D">
      <w:pPr>
        <w:numPr>
          <w:ilvl w:val="0"/>
          <w:numId w:val="20"/>
        </w:numPr>
        <w:rPr>
          <w:rFonts w:ascii="Arial" w:hAnsi="Arial" w:cs="Arial"/>
        </w:rPr>
      </w:pPr>
      <w:r>
        <w:rPr>
          <w:rFonts w:ascii="Arial" w:hAnsi="Arial" w:cs="Arial"/>
        </w:rPr>
        <w:t>Compulsive Personalities</w:t>
      </w:r>
    </w:p>
    <w:p w:rsidR="0060733D" w:rsidRDefault="0060733D" w:rsidP="0060733D">
      <w:pPr>
        <w:numPr>
          <w:ilvl w:val="0"/>
          <w:numId w:val="20"/>
        </w:numPr>
        <w:rPr>
          <w:rFonts w:ascii="Arial" w:hAnsi="Arial" w:cs="Arial"/>
        </w:rPr>
      </w:pPr>
      <w:r>
        <w:rPr>
          <w:rFonts w:ascii="Arial" w:hAnsi="Arial" w:cs="Arial"/>
        </w:rPr>
        <w:t>Suicidal Individuals</w:t>
      </w:r>
    </w:p>
    <w:p w:rsidR="0060733D" w:rsidRDefault="0060733D" w:rsidP="0060733D">
      <w:pPr>
        <w:rPr>
          <w:rFonts w:ascii="Arial" w:hAnsi="Arial" w:cs="Arial"/>
        </w:rPr>
      </w:pPr>
    </w:p>
    <w:p w:rsidR="0060733D" w:rsidRDefault="0060733D" w:rsidP="0060733D">
      <w:pPr>
        <w:ind w:firstLine="720"/>
        <w:rPr>
          <w:rFonts w:ascii="Arial" w:hAnsi="Arial" w:cs="Arial"/>
        </w:rPr>
      </w:pPr>
      <w:r>
        <w:rPr>
          <w:rFonts w:ascii="Arial" w:hAnsi="Arial" w:cs="Arial"/>
        </w:rPr>
        <w:t>7.</w:t>
      </w:r>
      <w:r>
        <w:rPr>
          <w:rFonts w:ascii="Arial" w:hAnsi="Arial" w:cs="Arial"/>
        </w:rPr>
        <w:tab/>
        <w:t>Teamwork during Critical Incidents</w:t>
      </w:r>
    </w:p>
    <w:p w:rsidR="0060733D" w:rsidRDefault="0060733D" w:rsidP="0060733D">
      <w:pPr>
        <w:numPr>
          <w:ilvl w:val="0"/>
          <w:numId w:val="21"/>
        </w:numPr>
        <w:rPr>
          <w:rFonts w:ascii="Arial" w:hAnsi="Arial" w:cs="Arial"/>
        </w:rPr>
      </w:pPr>
      <w:r>
        <w:rPr>
          <w:rFonts w:ascii="Arial" w:hAnsi="Arial" w:cs="Arial"/>
        </w:rPr>
        <w:t>Definition of a Critical Management Team</w:t>
      </w:r>
    </w:p>
    <w:p w:rsidR="0060733D" w:rsidRDefault="0060733D" w:rsidP="0060733D">
      <w:pPr>
        <w:numPr>
          <w:ilvl w:val="0"/>
          <w:numId w:val="21"/>
        </w:numPr>
        <w:rPr>
          <w:rFonts w:ascii="Arial" w:hAnsi="Arial" w:cs="Arial"/>
        </w:rPr>
      </w:pPr>
      <w:r>
        <w:rPr>
          <w:rFonts w:ascii="Arial" w:hAnsi="Arial" w:cs="Arial"/>
        </w:rPr>
        <w:t>Roles of a Critical Management Team</w:t>
      </w:r>
    </w:p>
    <w:p w:rsidR="0060733D" w:rsidRDefault="0060733D" w:rsidP="0060733D">
      <w:pPr>
        <w:numPr>
          <w:ilvl w:val="0"/>
          <w:numId w:val="21"/>
        </w:numPr>
        <w:rPr>
          <w:rFonts w:ascii="Arial" w:hAnsi="Arial" w:cs="Arial"/>
        </w:rPr>
      </w:pPr>
      <w:r>
        <w:rPr>
          <w:rFonts w:ascii="Arial" w:hAnsi="Arial" w:cs="Arial"/>
        </w:rPr>
        <w:t>Communication of the Team</w:t>
      </w:r>
    </w:p>
    <w:p w:rsidR="0060733D" w:rsidRDefault="0060733D" w:rsidP="0060733D">
      <w:pPr>
        <w:ind w:left="1440"/>
        <w:rPr>
          <w:rFonts w:ascii="Arial" w:hAnsi="Arial" w:cs="Arial"/>
        </w:rPr>
      </w:pPr>
    </w:p>
    <w:p w:rsidR="002C43EB" w:rsidRDefault="002C43EB" w:rsidP="0060733D">
      <w:pPr>
        <w:ind w:left="1440"/>
        <w:rPr>
          <w:rFonts w:ascii="Arial" w:hAnsi="Arial" w:cs="Arial"/>
        </w:rPr>
      </w:pPr>
    </w:p>
    <w:p w:rsidR="002C43EB" w:rsidRDefault="002C43EB" w:rsidP="0060733D">
      <w:pPr>
        <w:ind w:left="1440"/>
        <w:rPr>
          <w:rFonts w:ascii="Arial" w:hAnsi="Arial" w:cs="Arial"/>
        </w:rPr>
      </w:pPr>
    </w:p>
    <w:p w:rsidR="0060733D" w:rsidRDefault="0060733D" w:rsidP="0060733D">
      <w:pPr>
        <w:rPr>
          <w:rFonts w:ascii="Arial" w:hAnsi="Arial" w:cs="Arial"/>
        </w:rPr>
      </w:pPr>
    </w:p>
    <w:p w:rsidR="0060733D" w:rsidRDefault="0060733D" w:rsidP="0060733D">
      <w:pPr>
        <w:numPr>
          <w:ilvl w:val="1"/>
          <w:numId w:val="21"/>
        </w:numPr>
        <w:tabs>
          <w:tab w:val="clear" w:pos="2880"/>
          <w:tab w:val="num" w:pos="1440"/>
        </w:tabs>
        <w:ind w:hanging="1980"/>
        <w:rPr>
          <w:rFonts w:ascii="Arial" w:hAnsi="Arial" w:cs="Arial"/>
        </w:rPr>
      </w:pPr>
      <w:r>
        <w:rPr>
          <w:rFonts w:ascii="Arial" w:hAnsi="Arial" w:cs="Arial"/>
        </w:rPr>
        <w:t>Post-Incident Debriefing</w:t>
      </w:r>
    </w:p>
    <w:p w:rsidR="0060733D" w:rsidRDefault="0060733D" w:rsidP="0060733D">
      <w:pPr>
        <w:numPr>
          <w:ilvl w:val="2"/>
          <w:numId w:val="21"/>
        </w:numPr>
        <w:tabs>
          <w:tab w:val="clear" w:pos="3780"/>
          <w:tab w:val="num" w:pos="2160"/>
        </w:tabs>
        <w:ind w:hanging="2340"/>
        <w:rPr>
          <w:rFonts w:ascii="Arial" w:hAnsi="Arial" w:cs="Arial"/>
        </w:rPr>
      </w:pPr>
      <w:r>
        <w:rPr>
          <w:rFonts w:ascii="Arial" w:hAnsi="Arial" w:cs="Arial"/>
        </w:rPr>
        <w:t>Definition of Operational Debriefing</w:t>
      </w:r>
    </w:p>
    <w:p w:rsidR="0060733D" w:rsidRDefault="0060733D" w:rsidP="0060733D">
      <w:pPr>
        <w:numPr>
          <w:ilvl w:val="2"/>
          <w:numId w:val="21"/>
        </w:numPr>
        <w:tabs>
          <w:tab w:val="clear" w:pos="3780"/>
          <w:tab w:val="num" w:pos="2160"/>
        </w:tabs>
        <w:ind w:hanging="2340"/>
        <w:rPr>
          <w:rFonts w:ascii="Arial" w:hAnsi="Arial" w:cs="Arial"/>
        </w:rPr>
      </w:pPr>
      <w:r>
        <w:rPr>
          <w:rFonts w:ascii="Arial" w:hAnsi="Arial" w:cs="Arial"/>
        </w:rPr>
        <w:t>Goals of Debriefing</w:t>
      </w:r>
    </w:p>
    <w:p w:rsidR="0060733D" w:rsidRDefault="0060733D" w:rsidP="0060733D">
      <w:pPr>
        <w:numPr>
          <w:ilvl w:val="2"/>
          <w:numId w:val="21"/>
        </w:numPr>
        <w:tabs>
          <w:tab w:val="clear" w:pos="3780"/>
          <w:tab w:val="num" w:pos="2160"/>
        </w:tabs>
        <w:ind w:hanging="2340"/>
        <w:rPr>
          <w:rFonts w:ascii="Arial" w:hAnsi="Arial" w:cs="Arial"/>
        </w:rPr>
      </w:pPr>
      <w:r>
        <w:rPr>
          <w:rFonts w:ascii="Arial" w:hAnsi="Arial" w:cs="Arial"/>
        </w:rPr>
        <w:t>Emotional Debriefing (of Team/Negotiator)</w:t>
      </w:r>
    </w:p>
    <w:p w:rsidR="0060733D" w:rsidRDefault="0060733D" w:rsidP="0060733D">
      <w:pPr>
        <w:numPr>
          <w:ilvl w:val="2"/>
          <w:numId w:val="21"/>
        </w:numPr>
        <w:tabs>
          <w:tab w:val="clear" w:pos="3780"/>
          <w:tab w:val="num" w:pos="2160"/>
        </w:tabs>
        <w:ind w:hanging="2340"/>
        <w:rPr>
          <w:rFonts w:ascii="Arial" w:hAnsi="Arial" w:cs="Arial"/>
        </w:rPr>
      </w:pPr>
      <w:r>
        <w:rPr>
          <w:rFonts w:ascii="Arial" w:hAnsi="Arial" w:cs="Arial"/>
        </w:rPr>
        <w:t>Stages of Trauma</w:t>
      </w:r>
    </w:p>
    <w:p w:rsidR="005A6728" w:rsidRDefault="005A6728" w:rsidP="00E36038">
      <w:pPr>
        <w:pStyle w:val="NoSpacing"/>
        <w:ind w:left="360"/>
        <w:rPr>
          <w:rFonts w:ascii="Times New Roman" w:hAnsi="Times New Roman"/>
          <w:sz w:val="24"/>
          <w:szCs w:val="24"/>
        </w:rPr>
      </w:pPr>
    </w:p>
    <w:p w:rsidR="00F87C0F" w:rsidRDefault="005A6728" w:rsidP="008C05AF">
      <w:pPr>
        <w:pStyle w:val="NoSpacing"/>
        <w:rPr>
          <w:rFonts w:ascii="Times New Roman" w:hAnsi="Times New Roman"/>
          <w:sz w:val="24"/>
          <w:szCs w:val="24"/>
        </w:rPr>
      </w:pPr>
      <w:r>
        <w:rPr>
          <w:rFonts w:ascii="Times New Roman" w:hAnsi="Times New Roman"/>
          <w:sz w:val="24"/>
          <w:szCs w:val="24"/>
        </w:rPr>
        <w:tab/>
      </w:r>
    </w:p>
    <w:p w:rsidR="00F87C0F" w:rsidRPr="00773322" w:rsidRDefault="00F87C0F" w:rsidP="00F87C0F">
      <w:pPr>
        <w:rPr>
          <w:rFonts w:eastAsia="Calibri"/>
          <w:b/>
          <w:sz w:val="32"/>
          <w:szCs w:val="32"/>
          <w:u w:val="single"/>
        </w:rPr>
      </w:pPr>
      <w:r>
        <w:tab/>
      </w:r>
      <w:r w:rsidRPr="00773322">
        <w:rPr>
          <w:rFonts w:eastAsia="Calibri"/>
          <w:b/>
          <w:sz w:val="32"/>
          <w:szCs w:val="32"/>
          <w:u w:val="single"/>
        </w:rPr>
        <w:t>Sample Course Outline</w:t>
      </w:r>
      <w:r>
        <w:rPr>
          <w:rFonts w:eastAsia="Calibri"/>
          <w:b/>
          <w:sz w:val="32"/>
          <w:szCs w:val="32"/>
          <w:u w:val="single"/>
        </w:rPr>
        <w:t>*</w:t>
      </w:r>
    </w:p>
    <w:p w:rsidR="00F87C0F" w:rsidRPr="00773322" w:rsidRDefault="0016565E" w:rsidP="00F87C0F">
      <w:pPr>
        <w:spacing w:after="200"/>
        <w:ind w:left="720"/>
        <w:rPr>
          <w:rFonts w:eastAsia="Calibri"/>
          <w:b/>
          <w:sz w:val="32"/>
          <w:szCs w:val="32"/>
          <w:u w:val="single"/>
        </w:rPr>
      </w:pPr>
      <w:r>
        <w:rPr>
          <w:rFonts w:eastAsia="Calibri"/>
          <w:b/>
          <w:sz w:val="32"/>
          <w:szCs w:val="32"/>
          <w:u w:val="single"/>
        </w:rPr>
        <w:t>Introduction into the Criminal Justice Profession</w:t>
      </w:r>
    </w:p>
    <w:p w:rsidR="00F87C0F" w:rsidRDefault="00F87C0F" w:rsidP="00E44D19">
      <w:pPr>
        <w:ind w:left="1430" w:hanging="1440"/>
        <w:rPr>
          <w:rFonts w:eastAsia="Calibri"/>
          <w:szCs w:val="22"/>
        </w:rPr>
      </w:pPr>
      <w:r w:rsidRPr="00773322">
        <w:rPr>
          <w:rFonts w:eastAsia="Calibri"/>
          <w:szCs w:val="22"/>
        </w:rPr>
        <w:t>Week 1</w:t>
      </w:r>
      <w:r w:rsidR="00E44D19">
        <w:rPr>
          <w:rFonts w:eastAsia="Calibri"/>
          <w:szCs w:val="22"/>
        </w:rPr>
        <w:t xml:space="preserve">     </w:t>
      </w:r>
      <w:r w:rsidR="00E44D19">
        <w:rPr>
          <w:rFonts w:eastAsia="Calibri"/>
          <w:szCs w:val="22"/>
        </w:rPr>
        <w:tab/>
      </w:r>
      <w:r>
        <w:rPr>
          <w:rFonts w:eastAsia="Calibri"/>
          <w:szCs w:val="22"/>
        </w:rPr>
        <w:t>Class Introduction and course outline</w:t>
      </w:r>
    </w:p>
    <w:p w:rsidR="00F87C0F" w:rsidRDefault="00E44D19" w:rsidP="0060733D">
      <w:pPr>
        <w:ind w:left="1430" w:hanging="1440"/>
        <w:rPr>
          <w:rFonts w:eastAsia="Calibri"/>
          <w:szCs w:val="22"/>
        </w:rPr>
      </w:pPr>
      <w:r>
        <w:rPr>
          <w:rFonts w:eastAsia="Calibri"/>
          <w:szCs w:val="22"/>
        </w:rPr>
        <w:t xml:space="preserve">                </w:t>
      </w:r>
      <w:r>
        <w:rPr>
          <w:rFonts w:eastAsia="Calibri"/>
          <w:szCs w:val="22"/>
        </w:rPr>
        <w:tab/>
      </w:r>
      <w:r w:rsidR="0060733D">
        <w:rPr>
          <w:rFonts w:eastAsia="Calibri"/>
          <w:szCs w:val="22"/>
        </w:rPr>
        <w:t>Chapter</w:t>
      </w:r>
      <w:r w:rsidR="00106E61">
        <w:rPr>
          <w:rFonts w:eastAsia="Calibri"/>
          <w:szCs w:val="22"/>
        </w:rPr>
        <w:t xml:space="preserve"> </w:t>
      </w:r>
      <w:r w:rsidR="00F87C0F">
        <w:rPr>
          <w:rFonts w:eastAsia="Calibri"/>
          <w:szCs w:val="22"/>
        </w:rPr>
        <w:t xml:space="preserve">1: </w:t>
      </w:r>
      <w:r w:rsidR="0060733D">
        <w:rPr>
          <w:rFonts w:eastAsia="Calibri"/>
          <w:szCs w:val="22"/>
        </w:rPr>
        <w:t>Hostage Negotiation: Development and Definitions</w:t>
      </w:r>
    </w:p>
    <w:p w:rsidR="00F87C0F" w:rsidRDefault="00F87C0F" w:rsidP="00E44D19">
      <w:pPr>
        <w:ind w:left="1430" w:hanging="1440"/>
        <w:rPr>
          <w:rFonts w:eastAsia="Calibri"/>
          <w:szCs w:val="22"/>
        </w:rPr>
      </w:pPr>
      <w:r>
        <w:rPr>
          <w:rFonts w:eastAsia="Calibri"/>
          <w:szCs w:val="22"/>
        </w:rPr>
        <w:tab/>
      </w:r>
      <w:r w:rsidRPr="00773322">
        <w:rPr>
          <w:rFonts w:eastAsia="Calibri"/>
          <w:szCs w:val="22"/>
        </w:rPr>
        <w:tab/>
      </w:r>
      <w:r w:rsidRPr="00773322">
        <w:rPr>
          <w:rFonts w:eastAsia="Calibri"/>
          <w:szCs w:val="22"/>
        </w:rPr>
        <w:tab/>
      </w:r>
    </w:p>
    <w:p w:rsidR="0060733D" w:rsidRDefault="00F87C0F" w:rsidP="0060733D">
      <w:pPr>
        <w:ind w:left="1430" w:hanging="1440"/>
        <w:rPr>
          <w:rFonts w:eastAsia="Calibri"/>
          <w:szCs w:val="22"/>
        </w:rPr>
      </w:pPr>
      <w:r w:rsidRPr="00773322">
        <w:rPr>
          <w:rFonts w:eastAsia="Calibri"/>
          <w:szCs w:val="22"/>
        </w:rPr>
        <w:t>Week 2</w:t>
      </w:r>
      <w:r w:rsidR="00E44D19">
        <w:rPr>
          <w:rFonts w:eastAsia="Calibri"/>
          <w:szCs w:val="22"/>
        </w:rPr>
        <w:t xml:space="preserve">     </w:t>
      </w:r>
      <w:r w:rsidR="00E44D19">
        <w:rPr>
          <w:rFonts w:eastAsia="Calibri"/>
          <w:szCs w:val="22"/>
        </w:rPr>
        <w:tab/>
      </w:r>
      <w:r w:rsidR="0060733D">
        <w:rPr>
          <w:rFonts w:eastAsia="Calibri"/>
          <w:szCs w:val="22"/>
        </w:rPr>
        <w:t>Chapter</w:t>
      </w:r>
      <w:r w:rsidR="00106E61">
        <w:rPr>
          <w:rFonts w:eastAsia="Calibri"/>
          <w:szCs w:val="22"/>
        </w:rPr>
        <w:t xml:space="preserve"> 2</w:t>
      </w:r>
      <w:r w:rsidR="00E44D19">
        <w:rPr>
          <w:rFonts w:eastAsia="Calibri"/>
          <w:szCs w:val="22"/>
        </w:rPr>
        <w:t xml:space="preserve">: </w:t>
      </w:r>
      <w:r w:rsidR="0060733D">
        <w:rPr>
          <w:rFonts w:eastAsia="Calibri"/>
          <w:szCs w:val="22"/>
        </w:rPr>
        <w:t>Negotiation: Crisis Intervention</w:t>
      </w:r>
    </w:p>
    <w:p w:rsidR="00F87C0F" w:rsidRDefault="00E44D19" w:rsidP="0060733D">
      <w:pPr>
        <w:ind w:left="1430" w:hanging="1440"/>
        <w:rPr>
          <w:rFonts w:eastAsia="Calibri"/>
          <w:szCs w:val="22"/>
        </w:rPr>
      </w:pPr>
      <w:r>
        <w:rPr>
          <w:rFonts w:eastAsia="Calibri"/>
          <w:szCs w:val="22"/>
        </w:rPr>
        <w:t xml:space="preserve">                 </w:t>
      </w:r>
      <w:r>
        <w:rPr>
          <w:rFonts w:eastAsia="Calibri"/>
          <w:szCs w:val="22"/>
        </w:rPr>
        <w:tab/>
      </w:r>
      <w:r w:rsidR="00F87C0F" w:rsidRPr="00773322">
        <w:rPr>
          <w:rFonts w:eastAsia="Calibri"/>
          <w:szCs w:val="22"/>
        </w:rPr>
        <w:tab/>
      </w:r>
      <w:r w:rsidR="00F87C0F" w:rsidRPr="00773322">
        <w:rPr>
          <w:rFonts w:eastAsia="Calibri"/>
          <w:szCs w:val="22"/>
        </w:rPr>
        <w:tab/>
      </w:r>
    </w:p>
    <w:p w:rsidR="00F87C0F" w:rsidRDefault="00F87C0F" w:rsidP="0060733D">
      <w:pPr>
        <w:ind w:left="1430" w:hanging="1440"/>
        <w:rPr>
          <w:rFonts w:eastAsia="Calibri"/>
          <w:szCs w:val="22"/>
        </w:rPr>
      </w:pPr>
      <w:r w:rsidRPr="00773322">
        <w:rPr>
          <w:rFonts w:eastAsia="Calibri"/>
          <w:szCs w:val="22"/>
        </w:rPr>
        <w:t>Week 3</w:t>
      </w:r>
      <w:r w:rsidR="00E44D19">
        <w:rPr>
          <w:rFonts w:eastAsia="Calibri"/>
          <w:szCs w:val="22"/>
        </w:rPr>
        <w:t xml:space="preserve">    </w:t>
      </w:r>
      <w:r w:rsidR="00E44D19">
        <w:rPr>
          <w:rFonts w:eastAsia="Calibri"/>
          <w:szCs w:val="22"/>
        </w:rPr>
        <w:tab/>
      </w:r>
      <w:r w:rsidR="0060733D">
        <w:rPr>
          <w:rFonts w:eastAsia="Calibri"/>
          <w:szCs w:val="22"/>
        </w:rPr>
        <w:t>Chapter 3</w:t>
      </w:r>
      <w:r w:rsidR="004E6091">
        <w:rPr>
          <w:rFonts w:eastAsia="Calibri"/>
          <w:szCs w:val="22"/>
        </w:rPr>
        <w:t xml:space="preserve">: </w:t>
      </w:r>
      <w:r w:rsidR="00222E69">
        <w:rPr>
          <w:rFonts w:eastAsia="Calibri"/>
          <w:szCs w:val="22"/>
        </w:rPr>
        <w:t>Demands of the Effects of Time</w:t>
      </w:r>
    </w:p>
    <w:p w:rsidR="00954618" w:rsidRDefault="00222E69" w:rsidP="00222E69">
      <w:pPr>
        <w:ind w:left="1430" w:hanging="1440"/>
        <w:rPr>
          <w:rFonts w:eastAsia="Calibri"/>
          <w:szCs w:val="22"/>
        </w:rPr>
      </w:pPr>
      <w:r>
        <w:rPr>
          <w:rFonts w:eastAsia="Calibri"/>
          <w:szCs w:val="22"/>
        </w:rPr>
        <w:tab/>
      </w:r>
    </w:p>
    <w:p w:rsidR="00222E69" w:rsidRDefault="00222E69" w:rsidP="00222E69">
      <w:pPr>
        <w:rPr>
          <w:rFonts w:eastAsia="Calibri"/>
          <w:szCs w:val="22"/>
        </w:rPr>
      </w:pPr>
      <w:r w:rsidRPr="00773322">
        <w:rPr>
          <w:rFonts w:eastAsia="Calibri"/>
          <w:szCs w:val="22"/>
        </w:rPr>
        <w:t>Week 4</w:t>
      </w:r>
      <w:r>
        <w:rPr>
          <w:rFonts w:eastAsia="Calibri"/>
          <w:szCs w:val="22"/>
        </w:rPr>
        <w:t xml:space="preserve">     </w:t>
      </w:r>
      <w:r>
        <w:rPr>
          <w:rFonts w:eastAsia="Calibri"/>
          <w:szCs w:val="22"/>
        </w:rPr>
        <w:tab/>
        <w:t>Chapter 4: Stress and Stress Management</w:t>
      </w:r>
    </w:p>
    <w:p w:rsidR="00222E69" w:rsidRDefault="00E44D19" w:rsidP="00222E69">
      <w:pPr>
        <w:ind w:left="1440" w:hanging="1440"/>
        <w:rPr>
          <w:rFonts w:eastAsia="Calibri"/>
          <w:szCs w:val="22"/>
        </w:rPr>
      </w:pPr>
      <w:r>
        <w:rPr>
          <w:rFonts w:eastAsia="Calibri"/>
          <w:szCs w:val="22"/>
        </w:rPr>
        <w:tab/>
      </w:r>
    </w:p>
    <w:p w:rsidR="002B235F" w:rsidRDefault="00222E69" w:rsidP="00222E69">
      <w:pPr>
        <w:ind w:left="10" w:hanging="10"/>
        <w:rPr>
          <w:rFonts w:eastAsia="Calibri"/>
          <w:szCs w:val="22"/>
        </w:rPr>
      </w:pPr>
      <w:r w:rsidRPr="00773322">
        <w:rPr>
          <w:rFonts w:eastAsia="Calibri"/>
          <w:szCs w:val="22"/>
        </w:rPr>
        <w:t>Week 5</w:t>
      </w:r>
      <w:r>
        <w:rPr>
          <w:rFonts w:eastAsia="Calibri"/>
          <w:szCs w:val="22"/>
        </w:rPr>
        <w:t xml:space="preserve">    </w:t>
      </w:r>
      <w:r>
        <w:rPr>
          <w:rFonts w:eastAsia="Calibri"/>
          <w:szCs w:val="22"/>
        </w:rPr>
        <w:tab/>
        <w:t>Test over Chapters 1, 2, 3, 4</w:t>
      </w:r>
    </w:p>
    <w:p w:rsidR="00CE504D" w:rsidRDefault="00E44D19" w:rsidP="00E44D19">
      <w:pPr>
        <w:ind w:left="1430" w:hanging="1440"/>
        <w:rPr>
          <w:rFonts w:eastAsia="Calibri"/>
          <w:szCs w:val="22"/>
        </w:rPr>
      </w:pPr>
      <w:r>
        <w:rPr>
          <w:rFonts w:eastAsia="Calibri"/>
          <w:szCs w:val="22"/>
        </w:rPr>
        <w:t xml:space="preserve">      </w:t>
      </w:r>
      <w:r w:rsidR="004E6091">
        <w:rPr>
          <w:rFonts w:eastAsia="Calibri"/>
          <w:szCs w:val="22"/>
        </w:rPr>
        <w:tab/>
      </w:r>
      <w:r w:rsidR="00222E69">
        <w:rPr>
          <w:rFonts w:eastAsia="Calibri"/>
          <w:szCs w:val="22"/>
        </w:rPr>
        <w:t>Chapter 5</w:t>
      </w:r>
      <w:r w:rsidR="004E6091">
        <w:rPr>
          <w:rFonts w:eastAsia="Calibri"/>
          <w:szCs w:val="22"/>
        </w:rPr>
        <w:t xml:space="preserve">: </w:t>
      </w:r>
      <w:r w:rsidR="00222E69">
        <w:rPr>
          <w:rFonts w:eastAsia="Calibri"/>
          <w:szCs w:val="22"/>
        </w:rPr>
        <w:t>Hostage Dynamics</w:t>
      </w:r>
    </w:p>
    <w:p w:rsidR="00F87C0F" w:rsidRDefault="00F87C0F" w:rsidP="00E44D19">
      <w:pPr>
        <w:ind w:left="1430" w:hanging="1440"/>
        <w:rPr>
          <w:rFonts w:eastAsia="Calibri"/>
          <w:szCs w:val="22"/>
        </w:rPr>
      </w:pPr>
    </w:p>
    <w:p w:rsidR="00222E69" w:rsidRDefault="00222E69" w:rsidP="00222E69">
      <w:pPr>
        <w:ind w:left="1430" w:hanging="1440"/>
        <w:rPr>
          <w:rFonts w:eastAsia="Calibri"/>
          <w:szCs w:val="22"/>
        </w:rPr>
      </w:pPr>
      <w:r w:rsidRPr="00773322">
        <w:rPr>
          <w:rFonts w:eastAsia="Calibri"/>
          <w:szCs w:val="22"/>
        </w:rPr>
        <w:t>Week 6</w:t>
      </w:r>
      <w:r w:rsidR="00E44D19">
        <w:rPr>
          <w:rFonts w:eastAsia="Calibri"/>
          <w:szCs w:val="22"/>
        </w:rPr>
        <w:tab/>
      </w:r>
      <w:r>
        <w:rPr>
          <w:rFonts w:eastAsia="Calibri"/>
          <w:szCs w:val="22"/>
        </w:rPr>
        <w:t>Chapter 6: Communication in Crisis Negotiations</w:t>
      </w:r>
    </w:p>
    <w:p w:rsidR="004E6091" w:rsidRDefault="002B235F" w:rsidP="00222E69">
      <w:pPr>
        <w:ind w:left="1430" w:hanging="1440"/>
        <w:rPr>
          <w:rFonts w:eastAsia="Calibri"/>
          <w:szCs w:val="22"/>
        </w:rPr>
      </w:pPr>
      <w:r>
        <w:rPr>
          <w:rFonts w:eastAsia="Calibri"/>
          <w:szCs w:val="22"/>
        </w:rPr>
        <w:tab/>
      </w:r>
      <w:r>
        <w:rPr>
          <w:rFonts w:eastAsia="Calibri"/>
          <w:szCs w:val="22"/>
        </w:rPr>
        <w:tab/>
      </w:r>
    </w:p>
    <w:p w:rsidR="00E44D19" w:rsidRDefault="00222E69" w:rsidP="00222E69">
      <w:pPr>
        <w:ind w:left="1430" w:hanging="1440"/>
        <w:rPr>
          <w:rFonts w:eastAsia="Calibri"/>
          <w:szCs w:val="22"/>
        </w:rPr>
      </w:pPr>
      <w:r w:rsidRPr="00773322">
        <w:rPr>
          <w:rFonts w:eastAsia="Calibri"/>
          <w:szCs w:val="22"/>
        </w:rPr>
        <w:t>Week 7</w:t>
      </w:r>
      <w:r w:rsidR="002B235F">
        <w:rPr>
          <w:rFonts w:eastAsia="Calibri"/>
          <w:szCs w:val="22"/>
        </w:rPr>
        <w:tab/>
      </w:r>
      <w:r>
        <w:rPr>
          <w:rFonts w:eastAsia="Calibri"/>
          <w:szCs w:val="22"/>
        </w:rPr>
        <w:t>Chapter 7: Negotiating with Emotionally Disturbed Individuals</w:t>
      </w:r>
    </w:p>
    <w:p w:rsidR="00222E69" w:rsidRDefault="00222E69" w:rsidP="00222E69">
      <w:pPr>
        <w:ind w:left="1430" w:hanging="1440"/>
        <w:rPr>
          <w:rFonts w:eastAsia="Calibri"/>
          <w:szCs w:val="22"/>
        </w:rPr>
      </w:pPr>
      <w:r>
        <w:rPr>
          <w:rFonts w:eastAsia="Calibri"/>
          <w:szCs w:val="22"/>
        </w:rPr>
        <w:tab/>
        <w:t>Chapter 8: Negotiating with Suicidal Persons</w:t>
      </w:r>
    </w:p>
    <w:p w:rsidR="00E859FC" w:rsidRDefault="00E859FC" w:rsidP="00E859FC">
      <w:pPr>
        <w:ind w:left="1430"/>
        <w:rPr>
          <w:rFonts w:eastAsia="Calibri"/>
          <w:szCs w:val="22"/>
        </w:rPr>
      </w:pPr>
    </w:p>
    <w:p w:rsidR="00E44D19" w:rsidRDefault="00222E69" w:rsidP="00222E69">
      <w:pPr>
        <w:rPr>
          <w:rFonts w:eastAsia="Calibri"/>
          <w:szCs w:val="22"/>
        </w:rPr>
      </w:pPr>
      <w:r w:rsidRPr="00773322">
        <w:rPr>
          <w:rFonts w:eastAsia="Calibri"/>
          <w:szCs w:val="22"/>
        </w:rPr>
        <w:t>Week 8</w:t>
      </w:r>
      <w:r w:rsidR="0016565E">
        <w:rPr>
          <w:rFonts w:eastAsia="Calibri"/>
          <w:szCs w:val="22"/>
        </w:rPr>
        <w:tab/>
      </w:r>
      <w:r>
        <w:rPr>
          <w:rFonts w:eastAsia="Calibri"/>
          <w:szCs w:val="22"/>
        </w:rPr>
        <w:t>Test over Chapters 5, 6, 7, 8</w:t>
      </w:r>
    </w:p>
    <w:p w:rsidR="00222E69" w:rsidRDefault="00222E69" w:rsidP="00222E69">
      <w:pPr>
        <w:rPr>
          <w:rFonts w:eastAsia="Calibri"/>
          <w:szCs w:val="22"/>
        </w:rPr>
      </w:pPr>
      <w:r>
        <w:rPr>
          <w:rFonts w:eastAsia="Calibri"/>
          <w:szCs w:val="22"/>
        </w:rPr>
        <w:tab/>
      </w:r>
      <w:r>
        <w:rPr>
          <w:rFonts w:eastAsia="Calibri"/>
          <w:szCs w:val="22"/>
        </w:rPr>
        <w:tab/>
        <w:t>Chapter 9: Team Structure, Role, and Command</w:t>
      </w:r>
    </w:p>
    <w:p w:rsidR="0016565E" w:rsidRDefault="0016565E" w:rsidP="00E44D19">
      <w:pPr>
        <w:ind w:left="1430" w:hanging="1440"/>
        <w:rPr>
          <w:rFonts w:eastAsia="Calibri"/>
          <w:szCs w:val="22"/>
        </w:rPr>
      </w:pPr>
    </w:p>
    <w:p w:rsidR="00E859FC" w:rsidRDefault="00222E69" w:rsidP="00222E69">
      <w:pPr>
        <w:rPr>
          <w:rFonts w:eastAsia="Calibri"/>
          <w:szCs w:val="22"/>
        </w:rPr>
      </w:pPr>
      <w:r w:rsidRPr="00773322">
        <w:rPr>
          <w:rFonts w:eastAsia="Calibri"/>
          <w:szCs w:val="22"/>
        </w:rPr>
        <w:t>Week 9</w:t>
      </w:r>
      <w:r>
        <w:rPr>
          <w:rFonts w:eastAsia="Calibri"/>
          <w:szCs w:val="22"/>
        </w:rPr>
        <w:t xml:space="preserve">           </w:t>
      </w:r>
      <w:r w:rsidR="004E6091">
        <w:rPr>
          <w:rFonts w:eastAsia="Calibri"/>
          <w:szCs w:val="22"/>
        </w:rPr>
        <w:t xml:space="preserve">Chapter </w:t>
      </w:r>
      <w:r>
        <w:rPr>
          <w:rFonts w:eastAsia="Calibri"/>
          <w:szCs w:val="22"/>
        </w:rPr>
        <w:t>10</w:t>
      </w:r>
      <w:r w:rsidR="004E6091">
        <w:rPr>
          <w:rFonts w:eastAsia="Calibri"/>
          <w:szCs w:val="22"/>
        </w:rPr>
        <w:t xml:space="preserve">: </w:t>
      </w:r>
      <w:r>
        <w:rPr>
          <w:rFonts w:eastAsia="Calibri"/>
          <w:szCs w:val="22"/>
        </w:rPr>
        <w:t>Crisis Negotiations in Prisons and Correctional Facilities</w:t>
      </w:r>
    </w:p>
    <w:p w:rsidR="004E6091" w:rsidRDefault="004E6091" w:rsidP="00E44D19">
      <w:pPr>
        <w:ind w:left="1430" w:hanging="1440"/>
        <w:rPr>
          <w:rFonts w:eastAsia="Calibri"/>
          <w:szCs w:val="22"/>
        </w:rPr>
      </w:pPr>
      <w:r>
        <w:rPr>
          <w:rFonts w:eastAsia="Calibri"/>
          <w:szCs w:val="22"/>
        </w:rPr>
        <w:tab/>
      </w:r>
      <w:r>
        <w:rPr>
          <w:rFonts w:eastAsia="Calibri"/>
          <w:szCs w:val="22"/>
        </w:rPr>
        <w:tab/>
      </w:r>
    </w:p>
    <w:p w:rsidR="004E6091" w:rsidRDefault="001C2295" w:rsidP="00E44D19">
      <w:pPr>
        <w:ind w:left="1430" w:hanging="1440"/>
        <w:rPr>
          <w:rFonts w:eastAsia="Calibri"/>
          <w:szCs w:val="22"/>
        </w:rPr>
      </w:pPr>
      <w:r w:rsidRPr="00773322">
        <w:rPr>
          <w:rFonts w:eastAsia="Calibri"/>
          <w:szCs w:val="22"/>
        </w:rPr>
        <w:t>Week 1</w:t>
      </w:r>
      <w:r>
        <w:rPr>
          <w:rFonts w:eastAsia="Calibri"/>
          <w:szCs w:val="22"/>
        </w:rPr>
        <w:t>0</w:t>
      </w:r>
      <w:r w:rsidR="004E6091">
        <w:rPr>
          <w:rFonts w:eastAsia="Calibri"/>
          <w:szCs w:val="22"/>
        </w:rPr>
        <w:tab/>
      </w:r>
      <w:r w:rsidR="004E6091">
        <w:rPr>
          <w:rFonts w:eastAsia="Calibri"/>
          <w:szCs w:val="22"/>
        </w:rPr>
        <w:tab/>
      </w:r>
      <w:r>
        <w:rPr>
          <w:rFonts w:eastAsia="Calibri"/>
          <w:szCs w:val="22"/>
        </w:rPr>
        <w:t>Chapter 11: Intelligence and Intelligence Gathering</w:t>
      </w:r>
      <w:r w:rsidR="004E6091">
        <w:rPr>
          <w:rFonts w:eastAsia="Calibri"/>
          <w:szCs w:val="22"/>
        </w:rPr>
        <w:t xml:space="preserve"> </w:t>
      </w:r>
    </w:p>
    <w:p w:rsidR="00E44D19" w:rsidRDefault="00E44D19" w:rsidP="001C2295">
      <w:pPr>
        <w:ind w:left="1430"/>
        <w:rPr>
          <w:rFonts w:eastAsia="Calibri"/>
          <w:szCs w:val="22"/>
        </w:rPr>
      </w:pPr>
      <w:r>
        <w:rPr>
          <w:rFonts w:eastAsia="Calibri"/>
          <w:szCs w:val="22"/>
        </w:rPr>
        <w:tab/>
      </w:r>
    </w:p>
    <w:p w:rsidR="00E859FC" w:rsidRDefault="00E44D19" w:rsidP="001C2295">
      <w:pPr>
        <w:ind w:left="1430" w:hanging="1440"/>
        <w:rPr>
          <w:rFonts w:eastAsia="Calibri"/>
          <w:szCs w:val="22"/>
        </w:rPr>
      </w:pPr>
      <w:r>
        <w:rPr>
          <w:rFonts w:eastAsia="Calibri"/>
          <w:szCs w:val="22"/>
        </w:rPr>
        <w:t>W</w:t>
      </w:r>
      <w:r w:rsidRPr="00773322">
        <w:rPr>
          <w:rFonts w:eastAsia="Calibri"/>
          <w:szCs w:val="22"/>
        </w:rPr>
        <w:t>eek 1</w:t>
      </w:r>
      <w:r>
        <w:rPr>
          <w:rFonts w:eastAsia="Calibri"/>
          <w:szCs w:val="22"/>
        </w:rPr>
        <w:t>1</w:t>
      </w:r>
      <w:r>
        <w:rPr>
          <w:rFonts w:eastAsia="Calibri"/>
          <w:szCs w:val="22"/>
        </w:rPr>
        <w:tab/>
      </w:r>
      <w:r w:rsidR="00E859FC">
        <w:rPr>
          <w:rFonts w:eastAsia="Calibri"/>
          <w:szCs w:val="22"/>
        </w:rPr>
        <w:t xml:space="preserve">Chapter </w:t>
      </w:r>
      <w:r w:rsidR="001C2295">
        <w:rPr>
          <w:rFonts w:eastAsia="Calibri"/>
          <w:szCs w:val="22"/>
        </w:rPr>
        <w:t>12</w:t>
      </w:r>
      <w:r w:rsidR="00E859FC">
        <w:rPr>
          <w:rFonts w:eastAsia="Calibri"/>
          <w:szCs w:val="22"/>
        </w:rPr>
        <w:t xml:space="preserve">: </w:t>
      </w:r>
      <w:r w:rsidR="001C2295">
        <w:rPr>
          <w:rFonts w:eastAsia="Calibri"/>
          <w:szCs w:val="22"/>
        </w:rPr>
        <w:t>Unique Incidents, Negotiating with Special Groups</w:t>
      </w:r>
    </w:p>
    <w:p w:rsidR="00F87C0F" w:rsidRDefault="002B235F" w:rsidP="00E44D19">
      <w:pPr>
        <w:ind w:left="1430" w:hanging="1440"/>
        <w:rPr>
          <w:rFonts w:eastAsia="Calibri"/>
          <w:szCs w:val="22"/>
        </w:rPr>
      </w:pPr>
      <w:r>
        <w:rPr>
          <w:rFonts w:eastAsia="Calibri"/>
          <w:szCs w:val="22"/>
        </w:rPr>
        <w:tab/>
      </w:r>
    </w:p>
    <w:p w:rsidR="00DB3C22" w:rsidRDefault="00796D00" w:rsidP="00DB3C22">
      <w:pPr>
        <w:ind w:left="1430" w:hanging="1440"/>
        <w:rPr>
          <w:u w:val="single"/>
        </w:rPr>
      </w:pPr>
      <w:r>
        <w:rPr>
          <w:rFonts w:eastAsia="Calibri"/>
          <w:szCs w:val="22"/>
        </w:rPr>
        <w:t>Week 12</w:t>
      </w:r>
      <w:r w:rsidRPr="00185C56">
        <w:rPr>
          <w:rFonts w:eastAsia="Calibri"/>
          <w:szCs w:val="22"/>
        </w:rPr>
        <w:t xml:space="preserve"> </w:t>
      </w:r>
      <w:r>
        <w:rPr>
          <w:rFonts w:eastAsia="Calibri"/>
          <w:szCs w:val="22"/>
        </w:rPr>
        <w:t xml:space="preserve">        </w:t>
      </w:r>
      <w:r w:rsidR="00F87C0F">
        <w:rPr>
          <w:rFonts w:eastAsia="Calibri"/>
          <w:szCs w:val="22"/>
        </w:rPr>
        <w:tab/>
      </w:r>
      <w:r w:rsidR="001C2295">
        <w:rPr>
          <w:rFonts w:eastAsia="Calibri"/>
          <w:szCs w:val="22"/>
        </w:rPr>
        <w:t>Chapter 13: Crisis Negotiation Equipment</w:t>
      </w:r>
      <w:r w:rsidR="00DB3C22">
        <w:rPr>
          <w:u w:val="single"/>
        </w:rPr>
        <w:t xml:space="preserve"> </w:t>
      </w:r>
    </w:p>
    <w:p w:rsidR="00DB3C22" w:rsidRDefault="00DB3C22" w:rsidP="00DB3C22">
      <w:pPr>
        <w:ind w:left="1430"/>
        <w:rPr>
          <w:rFonts w:eastAsia="Calibri"/>
          <w:szCs w:val="22"/>
        </w:rPr>
      </w:pPr>
      <w:r>
        <w:rPr>
          <w:rFonts w:eastAsia="Calibri"/>
          <w:szCs w:val="22"/>
        </w:rPr>
        <w:t xml:space="preserve">Chapter </w:t>
      </w:r>
      <w:r w:rsidR="001C2295">
        <w:rPr>
          <w:rFonts w:eastAsia="Calibri"/>
          <w:szCs w:val="22"/>
        </w:rPr>
        <w:t>14: Overview of the Tactical Team and Outside Agency Support</w:t>
      </w:r>
    </w:p>
    <w:p w:rsidR="00E44D19" w:rsidRDefault="00E44D19" w:rsidP="00E44D19">
      <w:pPr>
        <w:ind w:left="1430" w:hanging="1440"/>
        <w:rPr>
          <w:rFonts w:eastAsia="Calibri"/>
          <w:szCs w:val="22"/>
        </w:rPr>
      </w:pPr>
      <w:r>
        <w:rPr>
          <w:rFonts w:eastAsia="Calibri"/>
          <w:szCs w:val="22"/>
        </w:rPr>
        <w:t xml:space="preserve">                       </w:t>
      </w:r>
    </w:p>
    <w:p w:rsidR="00DB3C22" w:rsidRDefault="00796D00" w:rsidP="00E44D19">
      <w:pPr>
        <w:ind w:left="1430" w:hanging="1440"/>
        <w:rPr>
          <w:rFonts w:eastAsia="Calibri"/>
          <w:szCs w:val="22"/>
        </w:rPr>
      </w:pPr>
      <w:r w:rsidRPr="00773322">
        <w:rPr>
          <w:rFonts w:eastAsia="Calibri"/>
          <w:szCs w:val="22"/>
        </w:rPr>
        <w:t>Week 13</w:t>
      </w:r>
      <w:r w:rsidRPr="00796D00">
        <w:rPr>
          <w:rFonts w:eastAsia="Calibri"/>
          <w:szCs w:val="22"/>
        </w:rPr>
        <w:t xml:space="preserve"> </w:t>
      </w:r>
      <w:r>
        <w:rPr>
          <w:rFonts w:eastAsia="Calibri"/>
          <w:szCs w:val="22"/>
        </w:rPr>
        <w:tab/>
      </w:r>
      <w:r w:rsidR="001C2295">
        <w:rPr>
          <w:rFonts w:eastAsia="Calibri"/>
          <w:szCs w:val="22"/>
        </w:rPr>
        <w:t>Chapter 15: Post-Incident Debriefing</w:t>
      </w:r>
    </w:p>
    <w:p w:rsidR="00F87C0F" w:rsidRDefault="00F87C0F" w:rsidP="00E44D19">
      <w:pPr>
        <w:ind w:left="1430" w:hanging="1440"/>
        <w:rPr>
          <w:rFonts w:eastAsia="Calibri"/>
          <w:szCs w:val="22"/>
        </w:rPr>
      </w:pPr>
      <w:r>
        <w:rPr>
          <w:rFonts w:eastAsia="Calibri"/>
          <w:szCs w:val="22"/>
        </w:rPr>
        <w:tab/>
      </w:r>
      <w:r>
        <w:rPr>
          <w:rFonts w:eastAsia="Calibri"/>
          <w:szCs w:val="22"/>
        </w:rPr>
        <w:tab/>
      </w:r>
      <w:r>
        <w:rPr>
          <w:rFonts w:eastAsia="Calibri"/>
          <w:szCs w:val="22"/>
        </w:rPr>
        <w:tab/>
      </w:r>
    </w:p>
    <w:p w:rsidR="0067174A" w:rsidRDefault="00F87C0F" w:rsidP="0067174A">
      <w:pPr>
        <w:ind w:left="1430" w:hanging="1440"/>
        <w:rPr>
          <w:rFonts w:eastAsia="Calibri"/>
          <w:szCs w:val="22"/>
        </w:rPr>
      </w:pPr>
      <w:r w:rsidRPr="00773322">
        <w:rPr>
          <w:rFonts w:eastAsia="Calibri"/>
          <w:szCs w:val="22"/>
        </w:rPr>
        <w:t>Week 14</w:t>
      </w:r>
      <w:r w:rsidRPr="00185C56">
        <w:rPr>
          <w:rFonts w:eastAsia="Calibri"/>
          <w:szCs w:val="22"/>
        </w:rPr>
        <w:t xml:space="preserve"> </w:t>
      </w:r>
      <w:r>
        <w:rPr>
          <w:rFonts w:eastAsia="Calibri"/>
          <w:szCs w:val="22"/>
        </w:rPr>
        <w:tab/>
      </w:r>
      <w:r w:rsidR="001C2295">
        <w:rPr>
          <w:rFonts w:eastAsia="Calibri"/>
          <w:szCs w:val="22"/>
        </w:rPr>
        <w:t>Test over Chapters 9, 10, 11, 12, 13, 14, and 15</w:t>
      </w:r>
    </w:p>
    <w:p w:rsidR="00F87C0F" w:rsidRDefault="001C2295" w:rsidP="0067174A">
      <w:pPr>
        <w:ind w:left="1430"/>
        <w:rPr>
          <w:rFonts w:eastAsia="Calibri"/>
          <w:szCs w:val="22"/>
        </w:rPr>
      </w:pPr>
      <w:r>
        <w:rPr>
          <w:rFonts w:eastAsia="Calibri"/>
          <w:szCs w:val="22"/>
        </w:rPr>
        <w:t xml:space="preserve">Practical Exercise </w:t>
      </w:r>
    </w:p>
    <w:p w:rsidR="006F4085" w:rsidRDefault="006F4085" w:rsidP="0067174A">
      <w:pPr>
        <w:ind w:left="1430"/>
        <w:rPr>
          <w:rFonts w:eastAsia="Calibri"/>
          <w:szCs w:val="22"/>
        </w:rPr>
      </w:pPr>
    </w:p>
    <w:p w:rsidR="006F4085" w:rsidRDefault="001C2295" w:rsidP="006F4085">
      <w:pPr>
        <w:ind w:left="1440" w:hanging="1440"/>
        <w:rPr>
          <w:rFonts w:eastAsia="Calibri"/>
          <w:szCs w:val="22"/>
        </w:rPr>
      </w:pPr>
      <w:r>
        <w:rPr>
          <w:rFonts w:eastAsia="Calibri"/>
          <w:szCs w:val="22"/>
        </w:rPr>
        <w:t>Week 15</w:t>
      </w:r>
      <w:r>
        <w:rPr>
          <w:rFonts w:eastAsia="Calibri"/>
          <w:szCs w:val="22"/>
        </w:rPr>
        <w:tab/>
        <w:t>Practical Exercise</w:t>
      </w:r>
    </w:p>
    <w:p w:rsidR="00F87C0F" w:rsidRDefault="0067174A" w:rsidP="006F4085">
      <w:pPr>
        <w:ind w:left="1440" w:hanging="1440"/>
        <w:rPr>
          <w:rFonts w:eastAsia="Calibri"/>
          <w:szCs w:val="22"/>
        </w:rPr>
      </w:pPr>
      <w:r>
        <w:rPr>
          <w:rFonts w:eastAsia="Calibri"/>
          <w:szCs w:val="22"/>
        </w:rPr>
        <w:tab/>
        <w:t>Final Exam Review</w:t>
      </w:r>
    </w:p>
    <w:p w:rsidR="00F87C0F" w:rsidRDefault="00F87C0F" w:rsidP="00E44D19">
      <w:pPr>
        <w:ind w:left="1430" w:hanging="1440"/>
        <w:rPr>
          <w:rFonts w:eastAsia="Calibri"/>
          <w:szCs w:val="22"/>
        </w:rPr>
      </w:pPr>
      <w:r>
        <w:rPr>
          <w:rFonts w:eastAsia="Calibri"/>
          <w:szCs w:val="22"/>
        </w:rPr>
        <w:tab/>
      </w:r>
    </w:p>
    <w:p w:rsidR="00F87C0F" w:rsidRDefault="00F87C0F" w:rsidP="00E44D19">
      <w:pPr>
        <w:ind w:left="1430" w:hanging="1440"/>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p>
    <w:p w:rsidR="00F87C0F" w:rsidRDefault="00F87C0F" w:rsidP="00E44D19">
      <w:pPr>
        <w:ind w:left="1430" w:hanging="1440"/>
        <w:rPr>
          <w:rFonts w:eastAsia="Calibri"/>
          <w:szCs w:val="22"/>
        </w:rPr>
      </w:pPr>
      <w:r w:rsidRPr="00773322">
        <w:rPr>
          <w:rFonts w:eastAsia="Calibri"/>
          <w:szCs w:val="22"/>
        </w:rPr>
        <w:t>Week 16</w:t>
      </w:r>
      <w:r w:rsidRPr="00773322">
        <w:rPr>
          <w:rFonts w:eastAsia="Calibri"/>
          <w:szCs w:val="22"/>
        </w:rPr>
        <w:tab/>
        <w:t>FINAL EXAM (Comprehensive)</w:t>
      </w:r>
    </w:p>
    <w:p w:rsidR="00F87C0F" w:rsidRDefault="00F87C0F" w:rsidP="00F87C0F">
      <w:pPr>
        <w:ind w:left="720"/>
        <w:rPr>
          <w:rFonts w:eastAsia="Calibri"/>
          <w:szCs w:val="22"/>
        </w:rPr>
      </w:pPr>
    </w:p>
    <w:p w:rsidR="00F87C0F" w:rsidRPr="00773322" w:rsidRDefault="00F87C0F" w:rsidP="00F87C0F">
      <w:pPr>
        <w:ind w:left="720"/>
        <w:rPr>
          <w:rFonts w:eastAsia="Calibri"/>
          <w:szCs w:val="22"/>
        </w:rPr>
      </w:pPr>
      <w:r w:rsidRPr="00773322">
        <w:rPr>
          <w:rFonts w:eastAsia="Calibri"/>
          <w:szCs w:val="22"/>
        </w:rPr>
        <w:t xml:space="preserve"> </w:t>
      </w:r>
      <w:r>
        <w:t>*Instructor reserves the right to organize work to meet the objectives of the course.</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X.</w:t>
      </w:r>
      <w:r>
        <w:rPr>
          <w:rFonts w:ascii="Times New Roman" w:hAnsi="Times New Roman"/>
          <w:b/>
          <w:sz w:val="24"/>
          <w:szCs w:val="24"/>
        </w:rPr>
        <w:tab/>
        <w:t>OTHER REQUIRED TEXTS, SOFTWARE AND MATERIALS:</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sidR="00846D20">
        <w:rPr>
          <w:rFonts w:ascii="Times New Roman" w:hAnsi="Times New Roman"/>
          <w:sz w:val="24"/>
          <w:szCs w:val="24"/>
        </w:rPr>
        <w:t xml:space="preserve">Supplemental </w:t>
      </w:r>
      <w:smartTag w:uri="urn:schemas-microsoft-com:office:smarttags" w:element="place">
        <w:smartTag w:uri="urn:schemas-microsoft-com:office:smarttags" w:element="City">
          <w:r w:rsidR="00846D20">
            <w:rPr>
              <w:rFonts w:ascii="Times New Roman" w:hAnsi="Times New Roman"/>
              <w:sz w:val="24"/>
              <w:szCs w:val="24"/>
            </w:rPr>
            <w:t>Readings</w:t>
          </w:r>
        </w:smartTag>
      </w:smartTag>
      <w:r w:rsidR="0020229D">
        <w:rPr>
          <w:rFonts w:ascii="Times New Roman" w:hAnsi="Times New Roman"/>
          <w:sz w:val="24"/>
          <w:szCs w:val="24"/>
        </w:rPr>
        <w:t xml:space="preserve"> may be assigned by </w:t>
      </w:r>
      <w:r w:rsidR="00D87A58">
        <w:rPr>
          <w:rFonts w:ascii="Times New Roman" w:hAnsi="Times New Roman"/>
          <w:sz w:val="24"/>
          <w:szCs w:val="24"/>
        </w:rPr>
        <w:t xml:space="preserve">the </w:t>
      </w:r>
      <w:r w:rsidR="0020229D">
        <w:rPr>
          <w:rFonts w:ascii="Times New Roman" w:hAnsi="Times New Roman"/>
          <w:sz w:val="24"/>
          <w:szCs w:val="24"/>
        </w:rPr>
        <w:t>instructor</w:t>
      </w:r>
      <w:r w:rsidR="00D87A58">
        <w:rPr>
          <w:rFonts w:ascii="Times New Roman" w:hAnsi="Times New Roman"/>
          <w:sz w:val="24"/>
          <w:szCs w:val="24"/>
        </w:rPr>
        <w:t>.</w:t>
      </w:r>
    </w:p>
    <w:p w:rsidR="00846D20" w:rsidRDefault="00846D20" w:rsidP="008C05AF">
      <w:pPr>
        <w:pStyle w:val="NoSpacing"/>
        <w:rPr>
          <w:rFonts w:ascii="Times New Roman" w:hAnsi="Times New Roman"/>
          <w:sz w:val="24"/>
          <w:szCs w:val="24"/>
        </w:rPr>
      </w:pPr>
    </w:p>
    <w:p w:rsidR="00846D20" w:rsidRDefault="00846D20"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EVALUATION:</w:t>
      </w:r>
    </w:p>
    <w:p w:rsidR="00846D20" w:rsidRDefault="00846D20" w:rsidP="008C05AF">
      <w:pPr>
        <w:pStyle w:val="NoSpacing"/>
        <w:rPr>
          <w:rFonts w:ascii="Times New Roman" w:hAnsi="Times New Roman"/>
          <w:sz w:val="24"/>
          <w:szCs w:val="24"/>
        </w:rPr>
      </w:pPr>
    </w:p>
    <w:p w:rsidR="00293A54" w:rsidRDefault="00293A54" w:rsidP="00293A54">
      <w:pPr>
        <w:ind w:left="720"/>
      </w:pPr>
      <w:r>
        <w:t xml:space="preserve">There will be </w:t>
      </w:r>
      <w:r w:rsidR="001C2295">
        <w:t>four</w:t>
      </w:r>
      <w:r>
        <w:t xml:space="preserve"> 100-point examinations including a comprehensive final exam. All exams will contain material from earlier in the course/program.  Students are expected to achieve a passing score of 70 on three of the exams. The exam with the lowest score will not be counted toward the final grade. MAKE UP EXAMS WILL </w:t>
      </w:r>
      <w:r w:rsidRPr="009E5421">
        <w:rPr>
          <w:u w:val="single"/>
        </w:rPr>
        <w:t>NOT</w:t>
      </w:r>
      <w:r>
        <w:t xml:space="preserve"> BE PROVIDED.  </w:t>
      </w:r>
      <w:r w:rsidR="001C2295">
        <w:t>A 90-</w:t>
      </w:r>
      <w:r w:rsidR="0007178D">
        <w:t>point practical</w:t>
      </w:r>
      <w:r w:rsidR="001C2295">
        <w:t xml:space="preserve"> exam will also</w:t>
      </w:r>
      <w:r w:rsidR="0007178D">
        <w:t xml:space="preserve"> be </w:t>
      </w:r>
      <w:r w:rsidR="001C2295">
        <w:t xml:space="preserve">given.  </w:t>
      </w:r>
    </w:p>
    <w:p w:rsidR="003A767D" w:rsidRDefault="003A767D" w:rsidP="00293A54">
      <w:pPr>
        <w:ind w:left="720"/>
      </w:pPr>
    </w:p>
    <w:p w:rsidR="003A767D" w:rsidRPr="003A767D" w:rsidRDefault="003A767D" w:rsidP="003A767D">
      <w:pPr>
        <w:ind w:left="720"/>
      </w:pPr>
      <w:r w:rsidRPr="003A767D">
        <w:t>Class Assignment:</w:t>
      </w:r>
    </w:p>
    <w:p w:rsidR="003A767D" w:rsidRPr="003A767D" w:rsidRDefault="003A767D" w:rsidP="003A767D">
      <w:pPr>
        <w:ind w:left="720"/>
      </w:pPr>
    </w:p>
    <w:p w:rsidR="003A767D" w:rsidRPr="003A767D" w:rsidRDefault="003A767D" w:rsidP="003A767D">
      <w:pPr>
        <w:ind w:left="720"/>
      </w:pPr>
      <w:r w:rsidRPr="003A767D">
        <w:t xml:space="preserve">Each student will be responsible for a research paper consisting of </w:t>
      </w:r>
      <w:r w:rsidR="00752185">
        <w:t>1,5</w:t>
      </w:r>
      <w:r w:rsidRPr="003A767D">
        <w:t xml:space="preserve">00 to </w:t>
      </w:r>
      <w:r w:rsidR="00752185">
        <w:t>2</w:t>
      </w:r>
      <w:r w:rsidRPr="003A767D">
        <w:t xml:space="preserve">,000 words of original narrative documentation in APA format.  The paper shall be double-spaced with </w:t>
      </w:r>
      <w:r w:rsidR="00954618">
        <w:t xml:space="preserve">a </w:t>
      </w:r>
      <w:r w:rsidRPr="003A767D">
        <w:t>font of 12 or less in size and margins of one inch from top and bottom of the paper and one inch from the each side on an 8.5 by 11 inches white paper.  The research paper shall include a cover page and reference page(s) with three or more reference</w:t>
      </w:r>
      <w:r w:rsidR="00954618">
        <w:t>s</w:t>
      </w:r>
      <w:r w:rsidRPr="003A767D">
        <w:t xml:space="preserve">.  Cover page and reference will not be counted toward required number of </w:t>
      </w:r>
      <w:r w:rsidR="00CB7CB3">
        <w:t>words</w:t>
      </w:r>
      <w:r w:rsidRPr="003A767D">
        <w:t xml:space="preserve">. Diagrams and charts may be used but will not be counted as words.  Drawings and photographs should not be used. Late papers will receive </w:t>
      </w:r>
      <w:r>
        <w:t>half credit</w:t>
      </w:r>
      <w:r w:rsidRPr="003A767D">
        <w:t xml:space="preserve">. </w:t>
      </w:r>
    </w:p>
    <w:p w:rsidR="00293A54" w:rsidRDefault="00293A54" w:rsidP="00293A54"/>
    <w:p w:rsidR="00293A54" w:rsidRPr="004E0AF0" w:rsidRDefault="00293A54" w:rsidP="00293A54">
      <w:pPr>
        <w:ind w:firstLine="720"/>
        <w:rPr>
          <w:b/>
        </w:rPr>
      </w:pPr>
      <w:r w:rsidRPr="004E0AF0">
        <w:rPr>
          <w:b/>
        </w:rPr>
        <w:t>Final Grade Calculation:</w:t>
      </w:r>
    </w:p>
    <w:p w:rsidR="00293A54" w:rsidRDefault="00293A54" w:rsidP="00293A54"/>
    <w:p w:rsidR="00293A54" w:rsidRPr="00544F5D" w:rsidRDefault="00293A54" w:rsidP="00293A54">
      <w:pPr>
        <w:rPr>
          <w:u w:val="single"/>
        </w:rPr>
      </w:pPr>
      <w:r>
        <w:tab/>
      </w:r>
      <w:r w:rsidRPr="00544F5D">
        <w:rPr>
          <w:u w:val="single"/>
        </w:rPr>
        <w:t>Measuring Tool</w:t>
      </w:r>
      <w:r>
        <w:t xml:space="preserve"> </w:t>
      </w:r>
      <w:r>
        <w:tab/>
      </w:r>
      <w:r>
        <w:tab/>
      </w:r>
      <w:r w:rsidRPr="00336B4D">
        <w:rPr>
          <w:u w:val="single"/>
        </w:rPr>
        <w:t xml:space="preserve">Number </w:t>
      </w:r>
      <w:r>
        <w:rPr>
          <w:u w:val="single"/>
        </w:rPr>
        <w:t>Required</w:t>
      </w:r>
      <w:r>
        <w:tab/>
      </w:r>
      <w:r>
        <w:tab/>
      </w:r>
      <w:r w:rsidRPr="00544F5D">
        <w:rPr>
          <w:u w:val="single"/>
        </w:rPr>
        <w:t xml:space="preserve">Maximum Points  </w:t>
      </w:r>
    </w:p>
    <w:p w:rsidR="00293A54" w:rsidRDefault="00293A54" w:rsidP="00293A54">
      <w:r>
        <w:tab/>
        <w:t xml:space="preserve">Exams </w:t>
      </w:r>
      <w:r>
        <w:tab/>
      </w:r>
      <w:r>
        <w:tab/>
      </w:r>
      <w:r>
        <w:tab/>
      </w:r>
      <w:r>
        <w:tab/>
      </w:r>
      <w:r w:rsidR="0007178D">
        <w:t>3</w:t>
      </w:r>
      <w:r>
        <w:t xml:space="preserve"> @ 100 points each</w:t>
      </w:r>
      <w:r>
        <w:tab/>
      </w:r>
      <w:r>
        <w:tab/>
      </w:r>
      <w:r>
        <w:tab/>
      </w:r>
      <w:r w:rsidR="0007178D">
        <w:t>300</w:t>
      </w:r>
    </w:p>
    <w:p w:rsidR="00293A54" w:rsidRDefault="00293A54" w:rsidP="00293A54">
      <w:r>
        <w:tab/>
      </w:r>
      <w:r w:rsidR="003A767D">
        <w:t>Research</w:t>
      </w:r>
      <w:r>
        <w:t xml:space="preserve"> Paper</w:t>
      </w:r>
      <w:r>
        <w:tab/>
      </w:r>
      <w:r>
        <w:tab/>
      </w:r>
      <w:r w:rsidR="00796D00">
        <w:t>1</w:t>
      </w:r>
      <w:r>
        <w:t xml:space="preserve"> @ </w:t>
      </w:r>
      <w:r w:rsidR="00796D00">
        <w:t>100</w:t>
      </w:r>
      <w:r>
        <w:t xml:space="preserve"> points each</w:t>
      </w:r>
      <w:r>
        <w:tab/>
      </w:r>
      <w:r>
        <w:tab/>
      </w:r>
      <w:r>
        <w:tab/>
      </w:r>
      <w:r w:rsidR="00796D00">
        <w:t>100</w:t>
      </w:r>
    </w:p>
    <w:p w:rsidR="00293A54" w:rsidRDefault="00293A54" w:rsidP="00293A54">
      <w:r>
        <w:tab/>
      </w:r>
      <w:r w:rsidR="0007178D">
        <w:t>Practical Exam</w:t>
      </w:r>
      <w:r w:rsidR="0007178D">
        <w:tab/>
      </w:r>
      <w:r w:rsidR="00796D00">
        <w:tab/>
      </w:r>
      <w:r w:rsidR="0007178D">
        <w:t>1</w:t>
      </w:r>
      <w:r w:rsidR="00796D00">
        <w:t xml:space="preserve"> @   </w:t>
      </w:r>
      <w:r w:rsidR="00DB3C22">
        <w:t>30</w:t>
      </w:r>
      <w:r w:rsidR="00796D00">
        <w:t xml:space="preserve"> points each</w:t>
      </w:r>
      <w:r>
        <w:tab/>
      </w:r>
      <w:r>
        <w:tab/>
      </w:r>
      <w:r w:rsidR="00796D00">
        <w:tab/>
        <w:t xml:space="preserve">  90</w:t>
      </w:r>
      <w:r w:rsidR="00796D00">
        <w:tab/>
      </w:r>
    </w:p>
    <w:p w:rsidR="00293A54" w:rsidRDefault="00293A54" w:rsidP="00293A54">
      <w:pPr>
        <w:ind w:firstLine="720"/>
        <w:rPr>
          <w:u w:val="single"/>
        </w:rPr>
      </w:pPr>
      <w:r w:rsidRPr="009E5421">
        <w:rPr>
          <w:u w:val="single"/>
        </w:rPr>
        <w:t xml:space="preserve">Class Participation </w:t>
      </w:r>
      <w:r w:rsidRPr="009E5421">
        <w:rPr>
          <w:u w:val="single"/>
        </w:rPr>
        <w:tab/>
      </w:r>
      <w:r w:rsidRPr="009E5421">
        <w:rPr>
          <w:u w:val="single"/>
        </w:rPr>
        <w:tab/>
        <w:t xml:space="preserve"> </w:t>
      </w:r>
      <w:r w:rsidRPr="009E5421">
        <w:rPr>
          <w:u w:val="single"/>
        </w:rPr>
        <w:tab/>
        <w:t xml:space="preserve"> </w:t>
      </w:r>
      <w:r w:rsidRPr="009E5421">
        <w:rPr>
          <w:u w:val="single"/>
        </w:rPr>
        <w:tab/>
      </w:r>
      <w:r w:rsidRPr="009E5421">
        <w:rPr>
          <w:u w:val="single"/>
        </w:rPr>
        <w:tab/>
      </w:r>
      <w:r w:rsidRPr="009E5421">
        <w:rPr>
          <w:u w:val="single"/>
        </w:rPr>
        <w:tab/>
      </w:r>
      <w:r w:rsidRPr="009E5421">
        <w:rPr>
          <w:u w:val="single"/>
        </w:rPr>
        <w:tab/>
        <w:t xml:space="preserve"> </w:t>
      </w:r>
      <w:r w:rsidR="00796D00">
        <w:rPr>
          <w:u w:val="single"/>
        </w:rPr>
        <w:t xml:space="preserve"> </w:t>
      </w:r>
      <w:r w:rsidRPr="009E5421">
        <w:rPr>
          <w:u w:val="single"/>
        </w:rPr>
        <w:t>10</w:t>
      </w:r>
      <w:r w:rsidRPr="009E5421">
        <w:rPr>
          <w:u w:val="single"/>
        </w:rPr>
        <w:tab/>
      </w:r>
    </w:p>
    <w:p w:rsidR="00293A54" w:rsidRDefault="00293A54" w:rsidP="00293A54">
      <w:pPr>
        <w:ind w:firstLine="720"/>
      </w:pPr>
      <w:r>
        <w:tab/>
      </w:r>
      <w:r>
        <w:tab/>
      </w:r>
      <w:r>
        <w:tab/>
      </w:r>
      <w:r>
        <w:tab/>
      </w:r>
      <w:r>
        <w:tab/>
      </w:r>
      <w:r>
        <w:tab/>
      </w:r>
      <w:r>
        <w:tab/>
      </w:r>
      <w:r>
        <w:tab/>
      </w:r>
      <w:r>
        <w:tab/>
      </w:r>
      <w:r w:rsidR="0007178D">
        <w:t>500</w:t>
      </w:r>
    </w:p>
    <w:p w:rsidR="00293A54" w:rsidRDefault="00293A54" w:rsidP="00293A54">
      <w:pPr>
        <w:ind w:firstLine="720"/>
      </w:pPr>
    </w:p>
    <w:p w:rsidR="00293A54" w:rsidRDefault="00293A54" w:rsidP="00293A54">
      <w:pPr>
        <w:ind w:firstLine="720"/>
      </w:pPr>
      <w:r>
        <w:t>Grading Scale:</w:t>
      </w:r>
    </w:p>
    <w:p w:rsidR="00293A54" w:rsidRDefault="0007178D" w:rsidP="00293A54">
      <w:pPr>
        <w:ind w:firstLine="720"/>
      </w:pPr>
      <w:r>
        <w:t xml:space="preserve">500 </w:t>
      </w:r>
      <w:r w:rsidR="00293A54">
        <w:t xml:space="preserve">– </w:t>
      </w:r>
      <w:r>
        <w:t>450</w:t>
      </w:r>
      <w:r w:rsidR="00293A54">
        <w:t xml:space="preserve"> = A</w:t>
      </w:r>
    </w:p>
    <w:p w:rsidR="00293A54" w:rsidRDefault="0007178D" w:rsidP="00293A54">
      <w:pPr>
        <w:ind w:firstLine="720"/>
      </w:pPr>
      <w:r>
        <w:t>449</w:t>
      </w:r>
      <w:r w:rsidR="00293A54">
        <w:t xml:space="preserve"> – </w:t>
      </w:r>
      <w:r>
        <w:t>400</w:t>
      </w:r>
      <w:r w:rsidR="00293A54">
        <w:t xml:space="preserve"> = B</w:t>
      </w:r>
    </w:p>
    <w:p w:rsidR="00293A54" w:rsidRDefault="0007178D" w:rsidP="00293A54">
      <w:pPr>
        <w:ind w:firstLine="720"/>
      </w:pPr>
      <w:r>
        <w:t>399</w:t>
      </w:r>
      <w:r w:rsidR="00293A54">
        <w:t xml:space="preserve"> – </w:t>
      </w:r>
      <w:r>
        <w:t>350</w:t>
      </w:r>
      <w:r w:rsidR="00293A54">
        <w:t xml:space="preserve"> = C</w:t>
      </w:r>
    </w:p>
    <w:p w:rsidR="00293A54" w:rsidRDefault="0007178D" w:rsidP="00293A54">
      <w:pPr>
        <w:ind w:firstLine="720"/>
      </w:pPr>
      <w:r>
        <w:t>349</w:t>
      </w:r>
      <w:r w:rsidR="00293A54">
        <w:t xml:space="preserve"> – </w:t>
      </w:r>
      <w:r>
        <w:t>300</w:t>
      </w:r>
      <w:r w:rsidR="00293A54">
        <w:t xml:space="preserve"> = D</w:t>
      </w:r>
    </w:p>
    <w:p w:rsidR="00293A54" w:rsidRDefault="0007178D" w:rsidP="00293A54">
      <w:pPr>
        <w:ind w:firstLine="720"/>
      </w:pPr>
      <w:r>
        <w:t>299</w:t>
      </w:r>
      <w:r w:rsidR="00293A54">
        <w:t xml:space="preserve"> – 0     = F Must retake course</w:t>
      </w:r>
    </w:p>
    <w:p w:rsidR="00293A54" w:rsidRPr="009E5421" w:rsidRDefault="00293A54" w:rsidP="00293A54">
      <w:pPr>
        <w:ind w:firstLine="720"/>
      </w:pPr>
    </w:p>
    <w:p w:rsidR="00846D20" w:rsidRDefault="00846D20" w:rsidP="008C05AF">
      <w:pPr>
        <w:pStyle w:val="NoSpacing"/>
        <w:rPr>
          <w:rFonts w:ascii="Times New Roman" w:hAnsi="Times New Roman"/>
          <w:sz w:val="24"/>
          <w:szCs w:val="24"/>
        </w:rPr>
      </w:pPr>
    </w:p>
    <w:p w:rsidR="00846D20" w:rsidRDefault="00846D20" w:rsidP="008C05AF">
      <w:pPr>
        <w:pStyle w:val="NoSpacing"/>
        <w:rPr>
          <w:rFonts w:ascii="Times New Roman" w:hAnsi="Times New Roman"/>
          <w:sz w:val="24"/>
          <w:szCs w:val="24"/>
        </w:rPr>
      </w:pPr>
      <w:r>
        <w:rPr>
          <w:rFonts w:ascii="Times New Roman" w:hAnsi="Times New Roman"/>
          <w:b/>
          <w:sz w:val="24"/>
          <w:szCs w:val="24"/>
        </w:rPr>
        <w:t>XII.</w:t>
      </w:r>
      <w:r>
        <w:rPr>
          <w:rFonts w:ascii="Times New Roman" w:hAnsi="Times New Roman"/>
          <w:b/>
          <w:sz w:val="24"/>
          <w:szCs w:val="24"/>
        </w:rPr>
        <w:tab/>
        <w:t>SPECIFIC MANAGEMENT REQUIREMENTS:</w:t>
      </w:r>
    </w:p>
    <w:p w:rsidR="00620B3D" w:rsidRDefault="00846D20" w:rsidP="00620B3D">
      <w:pPr>
        <w:pStyle w:val="NoSpacing"/>
      </w:pPr>
      <w:r>
        <w:tab/>
      </w:r>
    </w:p>
    <w:p w:rsidR="00620B3D" w:rsidRDefault="00620B3D" w:rsidP="00620B3D">
      <w:pPr>
        <w:ind w:firstLine="720"/>
      </w:pPr>
      <w:r>
        <w:rPr>
          <w:u w:val="single"/>
        </w:rPr>
        <w:t>Student Responsibilities:</w:t>
      </w:r>
      <w:r>
        <w:t xml:space="preserve">  </w:t>
      </w:r>
    </w:p>
    <w:p w:rsidR="00620B3D" w:rsidRDefault="00620B3D" w:rsidP="00620B3D">
      <w:pPr>
        <w:ind w:firstLine="720"/>
        <w:rPr>
          <w:b/>
        </w:rPr>
      </w:pPr>
    </w:p>
    <w:p w:rsidR="00620B3D" w:rsidRDefault="00620B3D" w:rsidP="00620B3D">
      <w:r>
        <w:tab/>
        <w:t>If enrolled in a face-face section:</w:t>
      </w:r>
    </w:p>
    <w:p w:rsidR="00620B3D" w:rsidRDefault="00620B3D" w:rsidP="00620B3D">
      <w:pPr>
        <w:ind w:left="720"/>
      </w:pPr>
      <w:r>
        <w:t>To meet the objectives of the course, students must attend all scheduled classes. At the beginning of the quarter, instructors will pass out a class schedule that lists all class meetings. If a student must miss a class due to extenuating circumstances, then the student is expected to call and inform the instructor by either talking with the instructor or leaving a message should the instructor not be available.</w:t>
      </w:r>
    </w:p>
    <w:p w:rsidR="00620B3D" w:rsidRDefault="00620B3D" w:rsidP="00620B3D"/>
    <w:p w:rsidR="00620B3D" w:rsidRDefault="00620B3D" w:rsidP="00620B3D">
      <w:pPr>
        <w:ind w:left="720"/>
      </w:pPr>
      <w:r>
        <w:t xml:space="preserve">Students will be allowed two class absences. Unexcused absences over two times </w:t>
      </w:r>
      <w:r>
        <w:tab/>
        <w:t>will result in a drop of one letter grade from the final grade, i.e. the third absence would reduce a final grade of “A” to a “B.” Two instances of significant tardiness or leaving early will be considered to be equivalent to an absence for purposes of this calculation.</w:t>
      </w:r>
    </w:p>
    <w:p w:rsidR="00620B3D" w:rsidRDefault="00620B3D" w:rsidP="00620B3D"/>
    <w:p w:rsidR="00620B3D" w:rsidRDefault="00620B3D" w:rsidP="00620B3D">
      <w:pPr>
        <w:ind w:left="720"/>
      </w:pPr>
      <w:r>
        <w:t>Specific login and activity requirements will be indicated in the initial instructions for any online sections.</w:t>
      </w:r>
    </w:p>
    <w:p w:rsidR="00620B3D" w:rsidRDefault="00620B3D" w:rsidP="00620B3D"/>
    <w:p w:rsidR="00620B3D" w:rsidRDefault="00620B3D" w:rsidP="00620B3D">
      <w:pPr>
        <w:ind w:left="720"/>
      </w:pPr>
      <w:r>
        <w:t>Note: Work submitted in this class may be seen by others.  Others may see your work when being distributed, during group project work, or if it is chosen for demonstration purposes. Other instructors may also see you</w:t>
      </w:r>
      <w:r w:rsidR="00CB7CB3">
        <w:t>r</w:t>
      </w:r>
      <w:r>
        <w:t xml:space="preserve"> work during the evaluation/feedback process. There is also a possibility that your papers may be submitted electronically to other entities to determine if content is original and references are cited appropriately.</w:t>
      </w:r>
    </w:p>
    <w:p w:rsidR="00620B3D" w:rsidRDefault="00620B3D" w:rsidP="00620B3D"/>
    <w:p w:rsidR="00620B3D" w:rsidRDefault="00620B3D" w:rsidP="00620B3D">
      <w:pPr>
        <w:ind w:left="720"/>
      </w:pPr>
      <w:r>
        <w:t>Need for assistance: If you have any condition or situation which will make it difficult for you to carry out the work as outlined, please notify the instructor as soon as possible. Students with disabilities may contact the Disabilities Service Office, Central Campus at 800-628-7722 or 937-393-3431.</w:t>
      </w:r>
    </w:p>
    <w:p w:rsidR="00620B3D" w:rsidRDefault="00620B3D" w:rsidP="00620B3D">
      <w:pPr>
        <w:ind w:left="720"/>
      </w:pPr>
    </w:p>
    <w:p w:rsidR="00620B3D" w:rsidRDefault="00620B3D" w:rsidP="00620B3D">
      <w:pPr>
        <w:ind w:left="720"/>
      </w:pPr>
      <w:r>
        <w:rPr>
          <w:u w:val="single"/>
        </w:rPr>
        <w:t>Instructor’s Responsibilities:</w:t>
      </w:r>
      <w:r>
        <w:t xml:space="preserve">  </w:t>
      </w:r>
    </w:p>
    <w:p w:rsidR="00620B3D" w:rsidRPr="004108D1" w:rsidRDefault="00620B3D" w:rsidP="00620B3D">
      <w:pPr>
        <w:ind w:left="720"/>
      </w:pPr>
      <w:r>
        <w:t>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w:t>
      </w:r>
    </w:p>
    <w:p w:rsidR="00620B3D" w:rsidRDefault="00620B3D" w:rsidP="00620B3D">
      <w:pPr>
        <w:rPr>
          <w:b/>
        </w:rPr>
      </w:pPr>
    </w:p>
    <w:p w:rsidR="00620B3D" w:rsidRDefault="00620B3D" w:rsidP="00620B3D">
      <w:r w:rsidRPr="000E6F51">
        <w:rPr>
          <w:b/>
        </w:rPr>
        <w:t>XIII.</w:t>
      </w:r>
      <w:r>
        <w:tab/>
      </w:r>
      <w:r>
        <w:rPr>
          <w:b/>
        </w:rPr>
        <w:t>OTHER INFORMATION:</w:t>
      </w:r>
    </w:p>
    <w:p w:rsidR="00620B3D" w:rsidRDefault="00620B3D" w:rsidP="00620B3D">
      <w:pPr>
        <w:rPr>
          <w:b/>
        </w:rPr>
      </w:pPr>
    </w:p>
    <w:p w:rsidR="00620B3D" w:rsidRDefault="00620B3D" w:rsidP="00620B3D">
      <w:pPr>
        <w:pStyle w:val="Header"/>
        <w:ind w:left="660"/>
        <w:rPr>
          <w:rFonts w:ascii="Arial" w:hAnsi="Arial" w:cs="Arial"/>
          <w:b/>
          <w:iCs/>
        </w:rPr>
      </w:pPr>
      <w:r w:rsidRPr="000701D3">
        <w:rPr>
          <w:rFonts w:ascii="Arial" w:hAnsi="Arial" w:cs="Arial"/>
          <w:b/>
          <w:iCs/>
        </w:rPr>
        <w:t>Classroom courtesy and decorum</w:t>
      </w:r>
    </w:p>
    <w:p w:rsidR="00620B3D" w:rsidRPr="000345A6" w:rsidRDefault="00620B3D" w:rsidP="00620B3D">
      <w:pPr>
        <w:pStyle w:val="Header"/>
        <w:rPr>
          <w:rFonts w:ascii="Arial" w:hAnsi="Arial" w:cs="Arial"/>
          <w:b/>
          <w:iCs/>
          <w:sz w:val="16"/>
          <w:szCs w:val="16"/>
        </w:rPr>
      </w:pPr>
    </w:p>
    <w:p w:rsidR="00620B3D" w:rsidRPr="00620B3D" w:rsidRDefault="00620B3D" w:rsidP="00620B3D">
      <w:pPr>
        <w:ind w:left="660"/>
      </w:pPr>
      <w:r w:rsidRPr="00620B3D">
        <w:t xml:space="preserve">Old –fashioned courtesy and mutual respect are the order of the day.  Rude behavior of any sort will not be tolerated. It is especially important that there be no disruptions that hinder the learning process during class.  Such disruptions include, but are not limited to sleeping, eating,  listening to iPods, talking and or text messaging on cell phone or other device, using wireless internet connections not related to the subject matter being covered in the class room, reading newspapers, or other unrelated materials during lectures, coming late, leaving early, etc.  If you have a need to engage in any of the aforementioned activities, kindly do it somewhere other than this classroom. If you engage in any of the aforementioned activates the instructor has the authority to remove you from the classroom and remove you from the class list.   </w:t>
      </w:r>
    </w:p>
    <w:p w:rsidR="00620B3D" w:rsidRDefault="00620B3D" w:rsidP="00620B3D"/>
    <w:p w:rsidR="00620B3D" w:rsidRPr="005A1844" w:rsidRDefault="00620B3D" w:rsidP="00620B3D">
      <w:pPr>
        <w:pStyle w:val="Header"/>
        <w:ind w:firstLine="720"/>
        <w:rPr>
          <w:rFonts w:ascii="Arial" w:hAnsi="Arial" w:cs="Arial"/>
          <w:b/>
          <w:iCs/>
        </w:rPr>
      </w:pPr>
      <w:r w:rsidRPr="005A1844">
        <w:rPr>
          <w:rFonts w:ascii="Arial" w:hAnsi="Arial" w:cs="Arial"/>
          <w:b/>
          <w:iCs/>
        </w:rPr>
        <w:t>Cheating</w:t>
      </w:r>
    </w:p>
    <w:p w:rsidR="00620B3D" w:rsidRDefault="00620B3D" w:rsidP="00620B3D">
      <w:pPr>
        <w:jc w:val="center"/>
      </w:pPr>
      <w:r>
        <w:t>STATEMENT OF ACADEMIC HONESTY</w:t>
      </w:r>
    </w:p>
    <w:p w:rsidR="00620B3D" w:rsidRDefault="00620B3D" w:rsidP="00620B3D">
      <w:pPr>
        <w:jc w:val="cent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Catalog 2009-2011, pp.53-56)</w:t>
      </w:r>
    </w:p>
    <w:p w:rsidR="00620B3D" w:rsidRPr="000345A6" w:rsidRDefault="00620B3D" w:rsidP="00620B3D">
      <w:pPr>
        <w:jc w:val="center"/>
        <w:rPr>
          <w:sz w:val="16"/>
          <w:szCs w:val="16"/>
        </w:rPr>
      </w:pPr>
    </w:p>
    <w:p w:rsidR="00620B3D" w:rsidRDefault="00620B3D" w:rsidP="00620B3D">
      <w:pPr>
        <w:pStyle w:val="BodyTextIndent2"/>
        <w:spacing w:line="240" w:lineRule="auto"/>
        <w:ind w:left="720"/>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is committed to providing educational opportunities that promote academic, professional and personal growth in students.  To these ends, all members of the college are expected to uphold the highest academic and ethical stands.</w:t>
      </w:r>
    </w:p>
    <w:p w:rsidR="00620B3D" w:rsidRPr="000345A6" w:rsidRDefault="00620B3D" w:rsidP="00620B3D">
      <w:pPr>
        <w:rPr>
          <w:sz w:val="16"/>
          <w:szCs w:val="16"/>
        </w:rPr>
      </w:pPr>
    </w:p>
    <w:p w:rsidR="00620B3D" w:rsidRDefault="00620B3D" w:rsidP="00620B3D">
      <w:pPr>
        <w:jc w:val="center"/>
      </w:pPr>
      <w:r>
        <w:t>Types of Academic Misconduct</w:t>
      </w:r>
    </w:p>
    <w:p w:rsidR="00620B3D" w:rsidRDefault="00620B3D" w:rsidP="00A02C85">
      <w:pPr>
        <w:numPr>
          <w:ilvl w:val="0"/>
          <w:numId w:val="1"/>
        </w:numPr>
        <w:tabs>
          <w:tab w:val="num" w:pos="1155"/>
        </w:tabs>
        <w:ind w:left="1155" w:hanging="435"/>
      </w:pPr>
      <w:r>
        <w:t>Any unauthorized use of material (books, notes, of any kind, and so forth) during an examination, test, or quiz.</w:t>
      </w:r>
    </w:p>
    <w:p w:rsidR="00620B3D" w:rsidRDefault="00620B3D" w:rsidP="00A02C85">
      <w:pPr>
        <w:numPr>
          <w:ilvl w:val="0"/>
          <w:numId w:val="1"/>
        </w:numPr>
        <w:tabs>
          <w:tab w:val="num" w:pos="1155"/>
        </w:tabs>
        <w:ind w:left="1155" w:hanging="435"/>
      </w:pPr>
      <w:r>
        <w:t>Copying from another student’s work, permitting one’s work to be copied during an examination, test, or quiz.</w:t>
      </w:r>
    </w:p>
    <w:p w:rsidR="00620B3D" w:rsidRDefault="00620B3D" w:rsidP="00A02C85">
      <w:pPr>
        <w:numPr>
          <w:ilvl w:val="0"/>
          <w:numId w:val="1"/>
        </w:numPr>
        <w:tabs>
          <w:tab w:val="num" w:pos="1155"/>
        </w:tabs>
        <w:ind w:left="1155" w:hanging="435"/>
      </w:pPr>
      <w:r>
        <w:t>Unauthorized use of equipment (computers, calculators, or any type of educational or laboratory equipment).</w:t>
      </w:r>
    </w:p>
    <w:p w:rsidR="00620B3D" w:rsidRDefault="00620B3D" w:rsidP="00A02C85">
      <w:pPr>
        <w:numPr>
          <w:ilvl w:val="0"/>
          <w:numId w:val="1"/>
        </w:numPr>
        <w:tabs>
          <w:tab w:val="num" w:pos="1155"/>
        </w:tabs>
        <w:ind w:left="1155" w:hanging="435"/>
      </w:pPr>
      <w:r>
        <w:t>Permitting a person to pose in one’s place during an examination, test, quiz, or posing as another person during an examination, test, quiz.</w:t>
      </w:r>
    </w:p>
    <w:p w:rsidR="00620B3D" w:rsidRDefault="00620B3D" w:rsidP="00A02C85">
      <w:pPr>
        <w:numPr>
          <w:ilvl w:val="0"/>
          <w:numId w:val="1"/>
        </w:numPr>
        <w:tabs>
          <w:tab w:val="num" w:pos="1155"/>
        </w:tabs>
        <w:ind w:left="1155" w:hanging="435"/>
      </w:pPr>
      <w:r>
        <w:t>Altering an examination, test, quiz, or any other type of evaluated work in an effort to have the work re-evaluated for higher grade.</w:t>
      </w:r>
    </w:p>
    <w:p w:rsidR="00620B3D" w:rsidRDefault="00620B3D" w:rsidP="00A02C85">
      <w:pPr>
        <w:numPr>
          <w:ilvl w:val="0"/>
          <w:numId w:val="1"/>
        </w:numPr>
        <w:tabs>
          <w:tab w:val="num" w:pos="1155"/>
        </w:tabs>
        <w:ind w:left="1155" w:hanging="435"/>
      </w:pPr>
      <w:r>
        <w:t>Plagiarizing or permitting one’s work to be plagiarized.</w:t>
      </w:r>
    </w:p>
    <w:p w:rsidR="00620B3D" w:rsidRDefault="00620B3D" w:rsidP="00A02C85">
      <w:pPr>
        <w:numPr>
          <w:ilvl w:val="0"/>
          <w:numId w:val="1"/>
        </w:numPr>
        <w:tabs>
          <w:tab w:val="num" w:pos="1155"/>
        </w:tabs>
        <w:ind w:left="1155" w:hanging="435"/>
      </w:pPr>
      <w:r>
        <w:t>Using unauthorized or improper methods to determine in advance the contents of an examination, rest, or quiz.</w:t>
      </w:r>
    </w:p>
    <w:p w:rsidR="00620B3D" w:rsidRDefault="00620B3D" w:rsidP="00A02C85">
      <w:pPr>
        <w:numPr>
          <w:ilvl w:val="0"/>
          <w:numId w:val="1"/>
        </w:numPr>
        <w:tabs>
          <w:tab w:val="num" w:pos="1155"/>
        </w:tabs>
        <w:ind w:left="1155" w:hanging="435"/>
      </w:pPr>
      <w:r>
        <w:t>Unauthorized use of computer software during an examination, tests, or quiz.</w:t>
      </w:r>
    </w:p>
    <w:p w:rsidR="00620B3D" w:rsidRDefault="00620B3D" w:rsidP="00A02C85">
      <w:pPr>
        <w:numPr>
          <w:ilvl w:val="0"/>
          <w:numId w:val="1"/>
        </w:numPr>
        <w:tabs>
          <w:tab w:val="num" w:pos="1155"/>
        </w:tabs>
        <w:ind w:left="1155" w:hanging="435"/>
      </w:pPr>
      <w:r>
        <w:t>Submitting as one’s own a work of art, a speech, or oral report, a musical composition, a computer program, a laboratory project or any other creation done by another person.</w:t>
      </w:r>
    </w:p>
    <w:p w:rsidR="00620B3D" w:rsidRDefault="00620B3D" w:rsidP="00620B3D"/>
    <w:p w:rsidR="00620B3D" w:rsidRPr="000C4A06" w:rsidRDefault="00620B3D" w:rsidP="00620B3D">
      <w:pPr>
        <w:jc w:val="center"/>
      </w:pPr>
      <w:r w:rsidRPr="000C4A06">
        <w:t>Plagiarism Defined</w:t>
      </w:r>
    </w:p>
    <w:p w:rsidR="00620B3D" w:rsidRPr="000C4A06" w:rsidRDefault="00620B3D" w:rsidP="00620B3D">
      <w:pPr>
        <w:pStyle w:val="BodyTextIndent2"/>
        <w:spacing w:line="240" w:lineRule="auto"/>
        <w:ind w:left="720"/>
      </w:pPr>
      <w:r w:rsidRPr="000C4A06">
        <w:t>Plagiarism can be defined as copying someone else’s words or ideas and passing it of</w:t>
      </w:r>
      <w:r w:rsidR="00CB7CB3">
        <w:t>f</w:t>
      </w:r>
      <w:r w:rsidRPr="000C4A06">
        <w:t xml:space="preserve"> as your own.  This includes copying material from the World Wide Web, the Internet, books, videos, and all copyrighted material without express permission and documentation. </w:t>
      </w:r>
    </w:p>
    <w:p w:rsidR="00620B3D" w:rsidRDefault="00620B3D" w:rsidP="00620B3D">
      <w:pPr>
        <w:ind w:left="720"/>
      </w:pPr>
    </w:p>
    <w:p w:rsidR="00620B3D" w:rsidRPr="00620B3D" w:rsidRDefault="00620B3D" w:rsidP="00620B3D">
      <w:pPr>
        <w:ind w:left="720"/>
        <w:jc w:val="center"/>
      </w:pPr>
      <w:r w:rsidRPr="00620B3D">
        <w:t>Possible Sanctions for Academic Misconduct</w:t>
      </w:r>
    </w:p>
    <w:p w:rsidR="00620B3D" w:rsidRDefault="00620B3D" w:rsidP="00620B3D">
      <w:pPr>
        <w:ind w:left="720"/>
      </w:pPr>
    </w:p>
    <w:p w:rsidR="00620B3D" w:rsidRPr="00620B3D" w:rsidRDefault="00620B3D" w:rsidP="00620B3D">
      <w:pPr>
        <w:ind w:left="720"/>
      </w:pPr>
      <w:r w:rsidRPr="00620B3D">
        <w:t>By an instructor:</w:t>
      </w:r>
    </w:p>
    <w:p w:rsidR="00620B3D" w:rsidRPr="00620B3D" w:rsidRDefault="00620B3D" w:rsidP="00620B3D">
      <w:pPr>
        <w:ind w:left="720"/>
      </w:pPr>
      <w:r w:rsidRPr="00620B3D">
        <w:t xml:space="preserve">Instructors must state possible options at the beginning of a quarter </w:t>
      </w:r>
      <w:r w:rsidR="00CB7CB3">
        <w:t xml:space="preserve">of </w:t>
      </w:r>
      <w:r w:rsidRPr="00620B3D">
        <w:t>what sanctions they will apply to cases of academic misconduct. Instructors may choose any of the following possible sanctions:</w:t>
      </w:r>
      <w:r w:rsidRPr="00620B3D">
        <w:tab/>
      </w:r>
    </w:p>
    <w:p w:rsidR="00620B3D" w:rsidRPr="00620B3D" w:rsidRDefault="00620B3D" w:rsidP="00620B3D">
      <w:pPr>
        <w:ind w:left="720"/>
      </w:pPr>
      <w:r w:rsidRPr="00620B3D">
        <w:t>“F” for an individual examination, test, quiz, or evaluated project.</w:t>
      </w:r>
    </w:p>
    <w:p w:rsidR="00620B3D" w:rsidRPr="00620B3D" w:rsidRDefault="00620B3D" w:rsidP="00620B3D">
      <w:pPr>
        <w:ind w:left="720"/>
      </w:pPr>
      <w:r w:rsidRPr="00620B3D">
        <w:t>“F” for the course.</w:t>
      </w:r>
    </w:p>
    <w:p w:rsidR="00620B3D" w:rsidRPr="00620B3D" w:rsidRDefault="00620B3D" w:rsidP="00620B3D">
      <w:pPr>
        <w:ind w:left="720"/>
      </w:pPr>
      <w:r w:rsidRPr="00620B3D">
        <w:t>Refer the case to the Academic Appeals Committee.</w:t>
      </w:r>
    </w:p>
    <w:p w:rsidR="00F31F9F" w:rsidRPr="00846D20" w:rsidRDefault="00F31F9F" w:rsidP="008C05AF">
      <w:pPr>
        <w:pStyle w:val="NoSpacing"/>
        <w:rPr>
          <w:rFonts w:ascii="Times New Roman" w:hAnsi="Times New Roman"/>
          <w:sz w:val="24"/>
          <w:szCs w:val="24"/>
        </w:rPr>
      </w:pPr>
    </w:p>
    <w:sectPr w:rsidR="00F31F9F" w:rsidRPr="00846D20" w:rsidSect="00E44D19">
      <w:headerReference w:type="default" r:id="rId9"/>
      <w:headerReference w:type="first" r:id="rId10"/>
      <w:pgSz w:w="12240" w:h="15840"/>
      <w:pgMar w:top="1440" w:right="115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9D1" w:rsidRDefault="003C29D1" w:rsidP="008C05AF">
      <w:r>
        <w:separator/>
      </w:r>
    </w:p>
  </w:endnote>
  <w:endnote w:type="continuationSeparator" w:id="0">
    <w:p w:rsidR="003C29D1" w:rsidRDefault="003C29D1" w:rsidP="008C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9D1" w:rsidRDefault="003C29D1" w:rsidP="008C05AF">
      <w:r>
        <w:separator/>
      </w:r>
    </w:p>
  </w:footnote>
  <w:footnote w:type="continuationSeparator" w:id="0">
    <w:p w:rsidR="003C29D1" w:rsidRDefault="003C29D1" w:rsidP="008C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BE" w:rsidRDefault="005514BE">
    <w:pPr>
      <w:pStyle w:val="Header"/>
      <w:rPr>
        <w:b/>
      </w:rPr>
    </w:pPr>
    <w:r>
      <w:rPr>
        <w:b/>
      </w:rPr>
      <w:t>CJUS 2230 Critical Incident Management</w:t>
    </w:r>
  </w:p>
  <w:p w:rsidR="005514BE" w:rsidRPr="008C05AF" w:rsidRDefault="005514BE">
    <w:pPr>
      <w:pStyle w:val="Header"/>
    </w:pPr>
    <w:r>
      <w:rPr>
        <w:color w:val="7F7F7F"/>
        <w:spacing w:val="60"/>
      </w:rPr>
      <w:t>Page</w:t>
    </w:r>
    <w:r>
      <w:t xml:space="preserve"> | </w:t>
    </w:r>
    <w:r>
      <w:fldChar w:fldCharType="begin"/>
    </w:r>
    <w:r>
      <w:instrText xml:space="preserve"> PAGE   \* MERGEFORMAT </w:instrText>
    </w:r>
    <w:r>
      <w:fldChar w:fldCharType="separate"/>
    </w:r>
    <w:r w:rsidR="00561BFE" w:rsidRPr="00561BFE">
      <w:rPr>
        <w:b/>
        <w:noProof/>
      </w:rPr>
      <w:t>8</w:t>
    </w:r>
    <w:r>
      <w:fldChar w:fldCharType="end"/>
    </w:r>
  </w:p>
  <w:p w:rsidR="005514BE" w:rsidRDefault="00551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BE" w:rsidRDefault="005514BE">
    <w:pPr>
      <w:pStyle w:val="Head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p>
  <w:p w:rsidR="00561BFE" w:rsidRPr="002916D6" w:rsidRDefault="00561BFE" w:rsidP="00561BFE">
    <w:pPr>
      <w:pStyle w:val="Header"/>
      <w:rPr>
        <w:szCs w:val="20"/>
      </w:rPr>
    </w:pPr>
    <w:r w:rsidRPr="002916D6">
      <w:rPr>
        <w:szCs w:val="20"/>
      </w:rPr>
      <w:t xml:space="preserve">Curriculum Committee – </w:t>
    </w:r>
    <w:r>
      <w:rPr>
        <w:szCs w:val="20"/>
      </w:rPr>
      <w:t>October 2016</w:t>
    </w:r>
  </w:p>
  <w:p w:rsidR="005514BE" w:rsidRDefault="005514BE">
    <w:pPr>
      <w:pStyle w:val="Header"/>
    </w:pPr>
    <w:r>
      <w:rPr>
        <w:b/>
      </w:rPr>
      <w:t>CJUS 2230 – Critical Incident Management</w:t>
    </w:r>
  </w:p>
  <w:p w:rsidR="005514BE" w:rsidRPr="008C05AF" w:rsidRDefault="005514BE">
    <w:pPr>
      <w:pStyle w:val="Header"/>
    </w:pPr>
    <w:r>
      <w:rPr>
        <w:color w:val="7F7F7F"/>
        <w:spacing w:val="60"/>
      </w:rPr>
      <w:t>Page</w:t>
    </w:r>
    <w:r>
      <w:t xml:space="preserve"> | </w:t>
    </w:r>
    <w:r>
      <w:fldChar w:fldCharType="begin"/>
    </w:r>
    <w:r>
      <w:instrText xml:space="preserve"> PAGE   \* MERGEFORMAT </w:instrText>
    </w:r>
    <w:r>
      <w:fldChar w:fldCharType="separate"/>
    </w:r>
    <w:r w:rsidR="00561BFE" w:rsidRPr="00561BFE">
      <w:rPr>
        <w:b/>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upperLetter"/>
      <w:pStyle w:val="Level2"/>
      <w:lvlText w:val="%2."/>
      <w:lvlJc w:val="left"/>
      <w:pPr>
        <w:tabs>
          <w:tab w:val="num" w:pos="2160"/>
        </w:tabs>
        <w:ind w:left="216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9C7329"/>
    <w:multiLevelType w:val="hybridMultilevel"/>
    <w:tmpl w:val="84262E80"/>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20192612"/>
    <w:multiLevelType w:val="hybridMultilevel"/>
    <w:tmpl w:val="5296A3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350"/>
        </w:tabs>
        <w:ind w:left="1350" w:hanging="360"/>
      </w:pPr>
    </w:lvl>
    <w:lvl w:ilvl="2" w:tplc="0409000F">
      <w:start w:val="1"/>
      <w:numFmt w:val="decimal"/>
      <w:lvlText w:val="%3."/>
      <w:lvlJc w:val="left"/>
      <w:pPr>
        <w:tabs>
          <w:tab w:val="num" w:pos="2340"/>
        </w:tabs>
        <w:ind w:left="2340" w:hanging="360"/>
      </w:pPr>
    </w:lvl>
    <w:lvl w:ilvl="3" w:tplc="A2900B12">
      <w:start w:val="8"/>
      <w:numFmt w:val="upperRoman"/>
      <w:lvlText w:val="%4."/>
      <w:lvlJc w:val="left"/>
      <w:pPr>
        <w:tabs>
          <w:tab w:val="num" w:pos="3240"/>
        </w:tabs>
        <w:ind w:left="3240" w:hanging="72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910276"/>
    <w:multiLevelType w:val="hybridMultilevel"/>
    <w:tmpl w:val="3B56A84C"/>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15:restartNumberingAfterBreak="0">
    <w:nsid w:val="21AF6782"/>
    <w:multiLevelType w:val="hybridMultilevel"/>
    <w:tmpl w:val="4FC4931C"/>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28172D15"/>
    <w:multiLevelType w:val="hybridMultilevel"/>
    <w:tmpl w:val="4E8CC998"/>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29002AC5"/>
    <w:multiLevelType w:val="hybridMultilevel"/>
    <w:tmpl w:val="15A246F2"/>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2D1A02CC"/>
    <w:multiLevelType w:val="hybridMultilevel"/>
    <w:tmpl w:val="C5109BC0"/>
    <w:lvl w:ilvl="0" w:tplc="D2A20AAC">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2DD77C1"/>
    <w:multiLevelType w:val="hybridMultilevel"/>
    <w:tmpl w:val="51769E4C"/>
    <w:lvl w:ilvl="0" w:tplc="4B7439F8">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72660D8"/>
    <w:multiLevelType w:val="hybridMultilevel"/>
    <w:tmpl w:val="0A049EC0"/>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38DC1B4A"/>
    <w:multiLevelType w:val="hybridMultilevel"/>
    <w:tmpl w:val="2E420BC6"/>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15:restartNumberingAfterBreak="0">
    <w:nsid w:val="3D965BA4"/>
    <w:multiLevelType w:val="hybridMultilevel"/>
    <w:tmpl w:val="C6809052"/>
    <w:lvl w:ilvl="0" w:tplc="541631DA">
      <w:start w:val="1"/>
      <w:numFmt w:val="decimal"/>
      <w:lvlText w:val="%1."/>
      <w:lvlJc w:val="left"/>
      <w:pPr>
        <w:tabs>
          <w:tab w:val="num" w:pos="1440"/>
        </w:tabs>
        <w:ind w:left="1440" w:hanging="720"/>
      </w:pPr>
      <w:rPr>
        <w:rFonts w:hint="default"/>
      </w:rPr>
    </w:lvl>
    <w:lvl w:ilvl="1" w:tplc="17742DE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8EC1633"/>
    <w:multiLevelType w:val="hybridMultilevel"/>
    <w:tmpl w:val="14BCB160"/>
    <w:lvl w:ilvl="0" w:tplc="B4BC2012">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705E27C0">
      <w:start w:val="5"/>
      <w:numFmt w:val="decimal"/>
      <w:lvlText w:val="%3."/>
      <w:lvlJc w:val="left"/>
      <w:pPr>
        <w:tabs>
          <w:tab w:val="num" w:pos="3780"/>
        </w:tabs>
        <w:ind w:left="3780" w:hanging="720"/>
      </w:pPr>
      <w:rPr>
        <w:rFonts w:hint="default"/>
      </w:rPr>
    </w:lvl>
    <w:lvl w:ilvl="3" w:tplc="4AFC23EE">
      <w:start w:val="1"/>
      <w:numFmt w:val="upperLetter"/>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8F3365A"/>
    <w:multiLevelType w:val="hybridMultilevel"/>
    <w:tmpl w:val="8248A948"/>
    <w:lvl w:ilvl="0" w:tplc="D70C95F8">
      <w:start w:val="1"/>
      <w:numFmt w:val="upperLetter"/>
      <w:lvlText w:val="%1)"/>
      <w:lvlJc w:val="left"/>
      <w:pPr>
        <w:tabs>
          <w:tab w:val="num" w:pos="2160"/>
        </w:tabs>
        <w:ind w:left="2160" w:hanging="720"/>
      </w:pPr>
      <w:rPr>
        <w:rFonts w:hint="default"/>
      </w:rPr>
    </w:lvl>
    <w:lvl w:ilvl="1" w:tplc="DBCCE358">
      <w:start w:val="11"/>
      <w:numFmt w:val="upperRoman"/>
      <w:lvlText w:val="%2."/>
      <w:lvlJc w:val="left"/>
      <w:pPr>
        <w:tabs>
          <w:tab w:val="num" w:pos="2880"/>
        </w:tabs>
        <w:ind w:left="2880" w:hanging="72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F6763C"/>
    <w:multiLevelType w:val="hybridMultilevel"/>
    <w:tmpl w:val="5CF8F342"/>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15:restartNumberingAfterBreak="0">
    <w:nsid w:val="66F351E6"/>
    <w:multiLevelType w:val="hybridMultilevel"/>
    <w:tmpl w:val="3EA80180"/>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15:restartNumberingAfterBreak="0">
    <w:nsid w:val="67254CEE"/>
    <w:multiLevelType w:val="hybridMultilevel"/>
    <w:tmpl w:val="FEE671F0"/>
    <w:lvl w:ilvl="0" w:tplc="0409000F">
      <w:start w:val="1"/>
      <w:numFmt w:val="decimal"/>
      <w:lvlText w:val="%1."/>
      <w:lvlJc w:val="left"/>
      <w:pPr>
        <w:tabs>
          <w:tab w:val="num" w:pos="1785"/>
        </w:tabs>
        <w:ind w:left="1785" w:hanging="360"/>
      </w:p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8" w15:restartNumberingAfterBreak="0">
    <w:nsid w:val="67AB691A"/>
    <w:multiLevelType w:val="hybridMultilevel"/>
    <w:tmpl w:val="917CC0E4"/>
    <w:lvl w:ilvl="0" w:tplc="04090019">
      <w:start w:val="1"/>
      <w:numFmt w:val="lowerLetter"/>
      <w:lvlText w:val="%1."/>
      <w:lvlJc w:val="left"/>
      <w:pPr>
        <w:tabs>
          <w:tab w:val="num" w:pos="1350"/>
        </w:tabs>
        <w:ind w:left="135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9" w15:restartNumberingAfterBreak="0">
    <w:nsid w:val="68025BD3"/>
    <w:multiLevelType w:val="hybridMultilevel"/>
    <w:tmpl w:val="4DA88178"/>
    <w:lvl w:ilvl="0" w:tplc="775C7280">
      <w:start w:val="1"/>
      <w:numFmt w:val="upperLetter"/>
      <w:lvlText w:val="%1)"/>
      <w:lvlJc w:val="left"/>
      <w:pPr>
        <w:tabs>
          <w:tab w:val="num" w:pos="2160"/>
        </w:tabs>
        <w:ind w:left="2160" w:hanging="720"/>
      </w:pPr>
      <w:rPr>
        <w:rFonts w:hint="default"/>
      </w:rPr>
    </w:lvl>
    <w:lvl w:ilvl="1" w:tplc="05200BAE">
      <w:start w:val="8"/>
      <w:numFmt w:val="decimal"/>
      <w:lvlText w:val="%2."/>
      <w:lvlJc w:val="left"/>
      <w:pPr>
        <w:tabs>
          <w:tab w:val="num" w:pos="2880"/>
        </w:tabs>
        <w:ind w:left="2880" w:hanging="720"/>
      </w:pPr>
      <w:rPr>
        <w:rFonts w:hint="default"/>
      </w:rPr>
    </w:lvl>
    <w:lvl w:ilvl="2" w:tplc="7AA0DBE6">
      <w:start w:val="1"/>
      <w:numFmt w:val="upp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60C6B03"/>
    <w:multiLevelType w:val="hybridMultilevel"/>
    <w:tmpl w:val="AC8C12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20"/>
  </w:num>
  <w:num w:numId="6">
    <w:abstractNumId w:val="16"/>
  </w:num>
  <w:num w:numId="7">
    <w:abstractNumId w:val="10"/>
  </w:num>
  <w:num w:numId="8">
    <w:abstractNumId w:val="5"/>
  </w:num>
  <w:num w:numId="9">
    <w:abstractNumId w:val="6"/>
  </w:num>
  <w:num w:numId="10">
    <w:abstractNumId w:val="11"/>
  </w:num>
  <w:num w:numId="11">
    <w:abstractNumId w:val="7"/>
  </w:num>
  <w:num w:numId="12">
    <w:abstractNumId w:val="4"/>
  </w:num>
  <w:num w:numId="13">
    <w:abstractNumId w:val="2"/>
  </w:num>
  <w:num w:numId="14">
    <w:abstractNumId w:val="15"/>
  </w:num>
  <w:num w:numId="15">
    <w:abstractNumId w:val="18"/>
  </w:num>
  <w:num w:numId="16">
    <w:abstractNumId w:val="9"/>
  </w:num>
  <w:num w:numId="17">
    <w:abstractNumId w:val="12"/>
  </w:num>
  <w:num w:numId="18">
    <w:abstractNumId w:val="8"/>
  </w:num>
  <w:num w:numId="19">
    <w:abstractNumId w:val="13"/>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AF"/>
    <w:rsid w:val="0007178D"/>
    <w:rsid w:val="00106E61"/>
    <w:rsid w:val="00111DBA"/>
    <w:rsid w:val="0016280E"/>
    <w:rsid w:val="0016565E"/>
    <w:rsid w:val="001C2295"/>
    <w:rsid w:val="002006E7"/>
    <w:rsid w:val="0020229D"/>
    <w:rsid w:val="00222E69"/>
    <w:rsid w:val="00285CA7"/>
    <w:rsid w:val="00293A54"/>
    <w:rsid w:val="002B235F"/>
    <w:rsid w:val="002B77B5"/>
    <w:rsid w:val="002C1B55"/>
    <w:rsid w:val="002C43EB"/>
    <w:rsid w:val="002C726D"/>
    <w:rsid w:val="002F1CBE"/>
    <w:rsid w:val="003A767D"/>
    <w:rsid w:val="003C29D1"/>
    <w:rsid w:val="003D549E"/>
    <w:rsid w:val="00412F20"/>
    <w:rsid w:val="00467E6F"/>
    <w:rsid w:val="004C1A83"/>
    <w:rsid w:val="004C5CD3"/>
    <w:rsid w:val="004D16D7"/>
    <w:rsid w:val="004E6091"/>
    <w:rsid w:val="005514BE"/>
    <w:rsid w:val="00561BFE"/>
    <w:rsid w:val="00577851"/>
    <w:rsid w:val="005A6728"/>
    <w:rsid w:val="005E2206"/>
    <w:rsid w:val="005F172D"/>
    <w:rsid w:val="0060733D"/>
    <w:rsid w:val="00620B3D"/>
    <w:rsid w:val="0067174A"/>
    <w:rsid w:val="006F4085"/>
    <w:rsid w:val="00715DEA"/>
    <w:rsid w:val="00731E05"/>
    <w:rsid w:val="00752185"/>
    <w:rsid w:val="007701F0"/>
    <w:rsid w:val="00775D9F"/>
    <w:rsid w:val="00787639"/>
    <w:rsid w:val="00796D00"/>
    <w:rsid w:val="007A5BCE"/>
    <w:rsid w:val="007E11A4"/>
    <w:rsid w:val="00820680"/>
    <w:rsid w:val="008250F3"/>
    <w:rsid w:val="00832CB2"/>
    <w:rsid w:val="00835618"/>
    <w:rsid w:val="00846D20"/>
    <w:rsid w:val="00880FC1"/>
    <w:rsid w:val="008A35B8"/>
    <w:rsid w:val="008B4CEA"/>
    <w:rsid w:val="008C05AF"/>
    <w:rsid w:val="008C1825"/>
    <w:rsid w:val="00954278"/>
    <w:rsid w:val="00954618"/>
    <w:rsid w:val="009615B7"/>
    <w:rsid w:val="0098781E"/>
    <w:rsid w:val="009D7EA0"/>
    <w:rsid w:val="00A02C85"/>
    <w:rsid w:val="00A37081"/>
    <w:rsid w:val="00A9550F"/>
    <w:rsid w:val="00AA2611"/>
    <w:rsid w:val="00AD4217"/>
    <w:rsid w:val="00AE5199"/>
    <w:rsid w:val="00AF515E"/>
    <w:rsid w:val="00B246DC"/>
    <w:rsid w:val="00B5604F"/>
    <w:rsid w:val="00C1179A"/>
    <w:rsid w:val="00C92026"/>
    <w:rsid w:val="00CA6A37"/>
    <w:rsid w:val="00CB7CB3"/>
    <w:rsid w:val="00CD47C2"/>
    <w:rsid w:val="00CE504D"/>
    <w:rsid w:val="00D13C35"/>
    <w:rsid w:val="00D245E5"/>
    <w:rsid w:val="00D30BD3"/>
    <w:rsid w:val="00D64239"/>
    <w:rsid w:val="00D768F1"/>
    <w:rsid w:val="00D87A58"/>
    <w:rsid w:val="00DB3C22"/>
    <w:rsid w:val="00E15C0D"/>
    <w:rsid w:val="00E36038"/>
    <w:rsid w:val="00E44D19"/>
    <w:rsid w:val="00E538F6"/>
    <w:rsid w:val="00E859FC"/>
    <w:rsid w:val="00ED0C4E"/>
    <w:rsid w:val="00F04715"/>
    <w:rsid w:val="00F31F9F"/>
    <w:rsid w:val="00F4114C"/>
    <w:rsid w:val="00F87C0F"/>
    <w:rsid w:val="00FA2B2F"/>
    <w:rsid w:val="00FB6E9E"/>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EDC85F15-932E-43B9-B0B2-749424AD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1F9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5AF"/>
    <w:rPr>
      <w:sz w:val="22"/>
      <w:szCs w:val="22"/>
      <w:lang w:eastAsia="en-US"/>
    </w:rPr>
  </w:style>
  <w:style w:type="paragraph" w:styleId="Header">
    <w:name w:val="header"/>
    <w:basedOn w:val="Normal"/>
    <w:link w:val="HeaderChar"/>
    <w:unhideWhenUsed/>
    <w:rsid w:val="008C05AF"/>
    <w:pPr>
      <w:tabs>
        <w:tab w:val="center" w:pos="4680"/>
        <w:tab w:val="right" w:pos="9360"/>
      </w:tabs>
    </w:pPr>
  </w:style>
  <w:style w:type="character" w:customStyle="1" w:styleId="HeaderChar">
    <w:name w:val="Header Char"/>
    <w:basedOn w:val="DefaultParagraphFont"/>
    <w:link w:val="Header"/>
    <w:rsid w:val="008C05AF"/>
  </w:style>
  <w:style w:type="paragraph" w:styleId="Footer">
    <w:name w:val="footer"/>
    <w:basedOn w:val="Normal"/>
    <w:link w:val="FooterChar"/>
    <w:uiPriority w:val="99"/>
    <w:unhideWhenUsed/>
    <w:rsid w:val="008C05AF"/>
    <w:pPr>
      <w:tabs>
        <w:tab w:val="center" w:pos="4680"/>
        <w:tab w:val="right" w:pos="9360"/>
      </w:tabs>
    </w:pPr>
  </w:style>
  <w:style w:type="character" w:customStyle="1" w:styleId="FooterChar">
    <w:name w:val="Footer Char"/>
    <w:basedOn w:val="DefaultParagraphFont"/>
    <w:link w:val="Footer"/>
    <w:uiPriority w:val="99"/>
    <w:rsid w:val="008C05AF"/>
  </w:style>
  <w:style w:type="paragraph" w:styleId="BalloonText">
    <w:name w:val="Balloon Text"/>
    <w:basedOn w:val="Normal"/>
    <w:link w:val="BalloonTextChar"/>
    <w:uiPriority w:val="99"/>
    <w:semiHidden/>
    <w:unhideWhenUsed/>
    <w:rsid w:val="008C05AF"/>
    <w:rPr>
      <w:rFonts w:ascii="Tahoma" w:hAnsi="Tahoma" w:cs="Tahoma"/>
      <w:sz w:val="16"/>
      <w:szCs w:val="16"/>
    </w:rPr>
  </w:style>
  <w:style w:type="character" w:customStyle="1" w:styleId="BalloonTextChar">
    <w:name w:val="Balloon Text Char"/>
    <w:link w:val="BalloonText"/>
    <w:uiPriority w:val="99"/>
    <w:semiHidden/>
    <w:rsid w:val="008C05AF"/>
    <w:rPr>
      <w:rFonts w:ascii="Tahoma" w:hAnsi="Tahoma" w:cs="Tahoma"/>
      <w:sz w:val="16"/>
      <w:szCs w:val="16"/>
    </w:rPr>
  </w:style>
  <w:style w:type="character" w:styleId="Hyperlink">
    <w:name w:val="Hyperlink"/>
    <w:uiPriority w:val="99"/>
    <w:unhideWhenUsed/>
    <w:rsid w:val="00846D20"/>
    <w:rPr>
      <w:color w:val="0000FF"/>
      <w:u w:val="single"/>
    </w:rPr>
  </w:style>
  <w:style w:type="paragraph" w:styleId="BodyTextIndent">
    <w:name w:val="Body Text Indent"/>
    <w:basedOn w:val="Normal"/>
    <w:rsid w:val="003A767D"/>
    <w:pPr>
      <w:ind w:left="288"/>
    </w:pPr>
    <w:rPr>
      <w:bCs/>
      <w:sz w:val="22"/>
    </w:rPr>
  </w:style>
  <w:style w:type="paragraph" w:styleId="BodyTextIndent2">
    <w:name w:val="Body Text Indent 2"/>
    <w:basedOn w:val="Normal"/>
    <w:rsid w:val="00620B3D"/>
    <w:pPr>
      <w:spacing w:after="120" w:line="480" w:lineRule="auto"/>
      <w:ind w:left="360"/>
    </w:pPr>
  </w:style>
  <w:style w:type="paragraph" w:styleId="NormalWeb">
    <w:name w:val="Normal (Web)"/>
    <w:basedOn w:val="Normal"/>
    <w:uiPriority w:val="99"/>
    <w:semiHidden/>
    <w:unhideWhenUsed/>
    <w:rsid w:val="00731E05"/>
    <w:pPr>
      <w:spacing w:before="100" w:beforeAutospacing="1" w:after="100" w:afterAutospacing="1"/>
    </w:pPr>
  </w:style>
  <w:style w:type="paragraph" w:customStyle="1" w:styleId="Level1">
    <w:name w:val="Level 1"/>
    <w:basedOn w:val="Normal"/>
    <w:rsid w:val="0016280E"/>
    <w:pPr>
      <w:widowControl w:val="0"/>
      <w:numPr>
        <w:numId w:val="3"/>
      </w:numPr>
      <w:autoSpaceDE w:val="0"/>
      <w:autoSpaceDN w:val="0"/>
      <w:adjustRightInd w:val="0"/>
      <w:ind w:left="1440" w:hanging="720"/>
      <w:outlineLvl w:val="0"/>
    </w:pPr>
  </w:style>
  <w:style w:type="paragraph" w:customStyle="1" w:styleId="Level2">
    <w:name w:val="Level 2"/>
    <w:basedOn w:val="Normal"/>
    <w:rsid w:val="0016280E"/>
    <w:pPr>
      <w:widowControl w:val="0"/>
      <w:numPr>
        <w:ilvl w:val="1"/>
        <w:numId w:val="3"/>
      </w:numPr>
      <w:autoSpaceDE w:val="0"/>
      <w:autoSpaceDN w:val="0"/>
      <w:adjustRightInd w:val="0"/>
      <w:ind w:left="2160" w:hanging="72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3414">
      <w:bodyDiv w:val="1"/>
      <w:marLeft w:val="0"/>
      <w:marRight w:val="0"/>
      <w:marTop w:val="0"/>
      <w:marBottom w:val="0"/>
      <w:divBdr>
        <w:top w:val="none" w:sz="0" w:space="0" w:color="auto"/>
        <w:left w:val="none" w:sz="0" w:space="0" w:color="auto"/>
        <w:bottom w:val="none" w:sz="0" w:space="0" w:color="auto"/>
        <w:right w:val="none" w:sz="0" w:space="0" w:color="auto"/>
      </w:divBdr>
    </w:div>
    <w:div w:id="615136604">
      <w:bodyDiv w:val="1"/>
      <w:marLeft w:val="0"/>
      <w:marRight w:val="0"/>
      <w:marTop w:val="0"/>
      <w:marBottom w:val="0"/>
      <w:divBdr>
        <w:top w:val="none" w:sz="0" w:space="0" w:color="auto"/>
        <w:left w:val="none" w:sz="0" w:space="0" w:color="auto"/>
        <w:bottom w:val="none" w:sz="0" w:space="0" w:color="auto"/>
        <w:right w:val="none" w:sz="0" w:space="0" w:color="auto"/>
      </w:divBdr>
    </w:div>
    <w:div w:id="20711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DA573-4EDB-4A39-8711-EE93A149A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FB68C7-5FC6-4500-B30D-26B615186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Laura Shively</dc:creator>
  <cp:keywords/>
  <dc:description/>
  <cp:lastModifiedBy>Angie Devilbliss</cp:lastModifiedBy>
  <cp:revision>2</cp:revision>
  <cp:lastPrinted>2010-07-08T15:12:00Z</cp:lastPrinted>
  <dcterms:created xsi:type="dcterms:W3CDTF">2017-01-04T19:01:00Z</dcterms:created>
  <dcterms:modified xsi:type="dcterms:W3CDTF">2017-01-04T19:01:00Z</dcterms:modified>
</cp:coreProperties>
</file>